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B0B" w:rsidRPr="00976A5A" w:rsidRDefault="00395C03">
      <w:pPr>
        <w:pStyle w:val="Heading10"/>
        <w:keepNext/>
        <w:keepLines/>
        <w:shd w:val="clear" w:color="auto" w:fill="auto"/>
        <w:spacing w:after="397" w:line="230" w:lineRule="exact"/>
        <w:rPr>
          <w:sz w:val="24"/>
          <w:szCs w:val="24"/>
        </w:rPr>
      </w:pPr>
      <w:bookmarkStart w:id="0" w:name="bookmark0"/>
      <w:bookmarkStart w:id="1" w:name="_GoBack"/>
      <w:bookmarkEnd w:id="1"/>
      <w:r w:rsidRPr="00976A5A">
        <w:rPr>
          <w:rStyle w:val="Heading11"/>
          <w:b/>
          <w:bCs/>
          <w:sz w:val="24"/>
          <w:szCs w:val="24"/>
        </w:rPr>
        <w:t>„УЧЕНИЧЕСКО ХРАНЕНЕ“ ЕООД ГР. СТАРА ЗАГОРА</w:t>
      </w:r>
      <w:bookmarkEnd w:id="0"/>
    </w:p>
    <w:p w:rsidR="002C0B0B" w:rsidRPr="00976A5A" w:rsidRDefault="00395C03">
      <w:pPr>
        <w:pStyle w:val="Bodytext20"/>
        <w:shd w:val="clear" w:color="auto" w:fill="auto"/>
        <w:tabs>
          <w:tab w:val="left" w:leader="dot" w:pos="1402"/>
        </w:tabs>
        <w:spacing w:before="0"/>
        <w:rPr>
          <w:sz w:val="24"/>
          <w:szCs w:val="24"/>
        </w:rPr>
      </w:pPr>
      <w:r w:rsidRPr="00976A5A">
        <w:rPr>
          <w:sz w:val="24"/>
          <w:szCs w:val="24"/>
        </w:rPr>
        <w:t>Днес.</w:t>
      </w:r>
      <w:r w:rsidRPr="00976A5A">
        <w:rPr>
          <w:sz w:val="24"/>
          <w:szCs w:val="24"/>
        </w:rPr>
        <w:tab/>
        <w:t>201</w:t>
      </w:r>
      <w:r w:rsidR="00C211D0" w:rsidRPr="00976A5A">
        <w:rPr>
          <w:sz w:val="24"/>
          <w:szCs w:val="24"/>
          <w:lang w:val="en-US"/>
        </w:rPr>
        <w:t>7</w:t>
      </w:r>
      <w:r w:rsidRPr="00976A5A">
        <w:rPr>
          <w:sz w:val="24"/>
          <w:szCs w:val="24"/>
        </w:rPr>
        <w:t>г. в гр. Стара Загора, между:</w:t>
      </w:r>
    </w:p>
    <w:p w:rsidR="00395C03" w:rsidRPr="00976A5A" w:rsidRDefault="00395C03" w:rsidP="00395C03">
      <w:pPr>
        <w:pStyle w:val="Bodytext30"/>
        <w:shd w:val="clear" w:color="auto" w:fill="auto"/>
        <w:tabs>
          <w:tab w:val="left" w:leader="dot" w:pos="7493"/>
        </w:tabs>
        <w:rPr>
          <w:rStyle w:val="Bodytext2115ptBold"/>
          <w:sz w:val="24"/>
          <w:szCs w:val="24"/>
        </w:rPr>
      </w:pPr>
      <w:r w:rsidRPr="00976A5A">
        <w:rPr>
          <w:sz w:val="24"/>
          <w:szCs w:val="24"/>
        </w:rPr>
        <w:t xml:space="preserve">„УЧЕНИЧЕСКО ХРАНЕНЕ“ ЕООД, </w:t>
      </w:r>
      <w:r w:rsidRPr="00976A5A">
        <w:rPr>
          <w:rStyle w:val="Bodytext311ptNotBold"/>
          <w:sz w:val="24"/>
          <w:szCs w:val="24"/>
        </w:rPr>
        <w:t>ЕИК</w:t>
      </w:r>
      <w:r w:rsidR="00C849F1" w:rsidRPr="00C849F1">
        <w:rPr>
          <w:rFonts w:ascii="Arial Unicode MS" w:eastAsia="Arial Unicode MS" w:hAnsi="Arial Unicode MS" w:cs="Arial Unicode MS"/>
          <w:b w:val="0"/>
          <w:bCs w:val="0"/>
          <w:sz w:val="24"/>
          <w:szCs w:val="24"/>
        </w:rPr>
        <w:t xml:space="preserve"> </w:t>
      </w:r>
      <w:r w:rsidR="00C849F1" w:rsidRPr="00C849F1">
        <w:rPr>
          <w:b w:val="0"/>
          <w:bCs w:val="0"/>
          <w:sz w:val="24"/>
          <w:szCs w:val="24"/>
        </w:rPr>
        <w:t>123513148</w:t>
      </w:r>
      <w:r w:rsidRPr="00C849F1">
        <w:rPr>
          <w:rStyle w:val="Bodytext311ptNotBold"/>
          <w:sz w:val="24"/>
          <w:szCs w:val="24"/>
        </w:rPr>
        <w:t>, с</w:t>
      </w:r>
      <w:r w:rsidRPr="00976A5A">
        <w:rPr>
          <w:rStyle w:val="Bodytext311ptNotBold"/>
          <w:sz w:val="24"/>
          <w:szCs w:val="24"/>
        </w:rPr>
        <w:t xml:space="preserve"> адрес на </w:t>
      </w:r>
      <w:r w:rsidRPr="00976A5A">
        <w:rPr>
          <w:sz w:val="24"/>
          <w:szCs w:val="24"/>
        </w:rPr>
        <w:t xml:space="preserve">управление: гр. Стара Загора, ул. „Захари Княжески“ №10, представлявано от инж. Наташа Митева, в качеството й на Управител на Дружеството, наричано за краткост </w:t>
      </w:r>
      <w:r w:rsidRPr="00976A5A">
        <w:rPr>
          <w:rStyle w:val="Bodytext2115ptBold"/>
          <w:sz w:val="24"/>
          <w:szCs w:val="24"/>
        </w:rPr>
        <w:t>ВЪЗЛОЖИТЕЛ</w:t>
      </w:r>
    </w:p>
    <w:p w:rsidR="002C0B0B" w:rsidRPr="00976A5A" w:rsidRDefault="00395C03" w:rsidP="00395C03">
      <w:pPr>
        <w:pStyle w:val="Bodytext30"/>
        <w:shd w:val="clear" w:color="auto" w:fill="auto"/>
        <w:tabs>
          <w:tab w:val="left" w:leader="dot" w:pos="7493"/>
        </w:tabs>
        <w:rPr>
          <w:sz w:val="24"/>
          <w:szCs w:val="24"/>
        </w:rPr>
      </w:pPr>
      <w:r w:rsidRPr="00976A5A">
        <w:rPr>
          <w:rStyle w:val="Bodytext2115ptBold"/>
          <w:sz w:val="24"/>
          <w:szCs w:val="24"/>
        </w:rPr>
        <w:t xml:space="preserve"> </w:t>
      </w:r>
      <w:r w:rsidRPr="00976A5A">
        <w:rPr>
          <w:sz w:val="24"/>
          <w:szCs w:val="24"/>
        </w:rPr>
        <w:t>И</w:t>
      </w:r>
    </w:p>
    <w:p w:rsidR="002C0B0B" w:rsidRPr="00976A5A" w:rsidRDefault="00BB1D37" w:rsidP="00BB1D37">
      <w:pPr>
        <w:widowControl/>
        <w:spacing w:after="200" w:line="288" w:lineRule="auto"/>
        <w:jc w:val="both"/>
        <w:rPr>
          <w:rFonts w:ascii="Times New Roman" w:eastAsia="Times New Roman" w:hAnsi="Times New Roman" w:cs="Times New Roman"/>
          <w:color w:val="auto"/>
          <w:lang w:val="en-US" w:eastAsia="en-US" w:bidi="ar-SA"/>
        </w:rPr>
      </w:pPr>
      <w:r w:rsidRPr="00976A5A">
        <w:rPr>
          <w:rFonts w:ascii="Times New Roman" w:eastAsia="Times New Roman" w:hAnsi="Times New Roman" w:cs="Times New Roman"/>
          <w:color w:val="auto"/>
          <w:lang w:eastAsia="en-US" w:bidi="ar-SA"/>
        </w:rPr>
        <w:t>„</w:t>
      </w:r>
      <w:r w:rsidR="00C211D0"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…………………….”</w:t>
      </w:r>
      <w:r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, ЕИК</w:t>
      </w:r>
      <w:r w:rsidRPr="00976A5A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</w:t>
      </w:r>
      <w:r w:rsidR="00C211D0"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………………………</w:t>
      </w:r>
      <w:r w:rsidRPr="00976A5A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, с  адрес на управление </w:t>
      </w:r>
      <w:r w:rsidR="00C211D0"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……………………..</w:t>
      </w:r>
      <w:r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, представлявано от </w:t>
      </w:r>
      <w:r w:rsidR="00C211D0"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…………………………..</w:t>
      </w:r>
      <w:r w:rsidRPr="00976A5A">
        <w:rPr>
          <w:rFonts w:ascii="Times New Roman" w:eastAsia="Times New Roman" w:hAnsi="Times New Roman" w:cs="Times New Roman"/>
          <w:color w:val="auto"/>
          <w:lang w:eastAsia="en-US" w:bidi="ar-SA"/>
        </w:rPr>
        <w:t>, в качеството му</w:t>
      </w:r>
      <w:r w:rsidR="00C211D0"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/</w:t>
      </w:r>
      <w:r w:rsidR="00C211D0" w:rsidRPr="00976A5A">
        <w:rPr>
          <w:rFonts w:ascii="Times New Roman" w:eastAsia="Times New Roman" w:hAnsi="Times New Roman" w:cs="Times New Roman"/>
          <w:color w:val="auto"/>
          <w:lang w:eastAsia="en-US" w:bidi="ar-SA"/>
        </w:rPr>
        <w:t>и</w:t>
      </w:r>
      <w:r w:rsidRPr="00976A5A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на </w:t>
      </w:r>
      <w:r w:rsidR="00C211D0" w:rsidRPr="00976A5A">
        <w:rPr>
          <w:rFonts w:ascii="Times New Roman" w:eastAsia="Times New Roman" w:hAnsi="Times New Roman" w:cs="Times New Roman"/>
          <w:color w:val="auto"/>
          <w:lang w:eastAsia="en-US" w:bidi="ar-SA"/>
        </w:rPr>
        <w:t>……………………….</w:t>
      </w:r>
      <w:r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, наричано по-долу “ ИЗПЪЛНИТЕЛ”</w:t>
      </w:r>
      <w:bookmarkStart w:id="2" w:name="bookmark1"/>
      <w:r w:rsidR="00395C03" w:rsidRPr="00976A5A">
        <w:rPr>
          <w:rFonts w:ascii="Times New Roman" w:hAnsi="Times New Roman" w:cs="Times New Roman"/>
        </w:rPr>
        <w:t>,</w:t>
      </w:r>
      <w:bookmarkEnd w:id="2"/>
    </w:p>
    <w:p w:rsidR="002C0B0B" w:rsidRPr="00976A5A" w:rsidRDefault="00395C03">
      <w:pPr>
        <w:pStyle w:val="Bodytext20"/>
        <w:shd w:val="clear" w:color="auto" w:fill="auto"/>
        <w:spacing w:before="0" w:after="364"/>
        <w:rPr>
          <w:sz w:val="24"/>
          <w:szCs w:val="24"/>
        </w:rPr>
      </w:pPr>
      <w:r w:rsidRPr="00976A5A">
        <w:rPr>
          <w:sz w:val="24"/>
          <w:szCs w:val="24"/>
        </w:rPr>
        <w:t xml:space="preserve">на основание </w:t>
      </w:r>
      <w:r w:rsidRPr="00976A5A">
        <w:rPr>
          <w:bCs/>
          <w:sz w:val="24"/>
          <w:szCs w:val="24"/>
        </w:rPr>
        <w:t>чл. 194 във връзка с проведена обществена поръчка по реда на глава двадесет и шеста, чрез събиране на оферти с обява, с предмет:</w:t>
      </w:r>
      <w:r w:rsidRPr="00976A5A">
        <w:rPr>
          <w:b/>
          <w:i/>
          <w:sz w:val="24"/>
          <w:szCs w:val="24"/>
          <w:lang w:bidi="ar-SA"/>
        </w:rPr>
        <w:t xml:space="preserve"> „Доставка на електрическа енергия при свободно договаряни цени за нуждите на</w:t>
      </w:r>
      <w:r w:rsidRPr="00976A5A">
        <w:rPr>
          <w:b/>
          <w:i/>
          <w:sz w:val="24"/>
          <w:szCs w:val="24"/>
          <w:lang w:val="en-US" w:bidi="ar-SA"/>
        </w:rPr>
        <w:t xml:space="preserve"> </w:t>
      </w:r>
      <w:r w:rsidRPr="00976A5A">
        <w:rPr>
          <w:b/>
          <w:i/>
          <w:sz w:val="24"/>
          <w:szCs w:val="24"/>
          <w:lang w:bidi="ar-SA"/>
        </w:rPr>
        <w:t>„Ученическо хранене“ ЕООД гр. Стара Загора“ и</w:t>
      </w:r>
      <w:r w:rsidRPr="00976A5A">
        <w:rPr>
          <w:sz w:val="24"/>
          <w:szCs w:val="24"/>
        </w:rPr>
        <w:t xml:space="preserve"> чл.100. ал.1 от Закона за енергетиката и Правилата за търговия с електрическа енергия, се сключи настоящия договор за следното:</w:t>
      </w:r>
    </w:p>
    <w:p w:rsidR="002C0B0B" w:rsidRPr="00976A5A" w:rsidRDefault="00395C03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3281"/>
        </w:tabs>
        <w:spacing w:after="0" w:line="408" w:lineRule="exact"/>
        <w:ind w:left="3000"/>
        <w:jc w:val="both"/>
        <w:rPr>
          <w:sz w:val="24"/>
          <w:szCs w:val="24"/>
        </w:rPr>
      </w:pPr>
      <w:bookmarkStart w:id="3" w:name="bookmark2"/>
      <w:r w:rsidRPr="00976A5A">
        <w:rPr>
          <w:sz w:val="24"/>
          <w:szCs w:val="24"/>
        </w:rPr>
        <w:t>ПРЕДМЕТ НА ДОГОВОРА</w:t>
      </w:r>
      <w:bookmarkEnd w:id="3"/>
    </w:p>
    <w:p w:rsidR="002C0B0B" w:rsidRPr="00976A5A" w:rsidRDefault="00395C03">
      <w:pPr>
        <w:pStyle w:val="Bodytext20"/>
        <w:shd w:val="clear" w:color="auto" w:fill="auto"/>
        <w:spacing w:before="0" w:line="408" w:lineRule="exact"/>
        <w:ind w:firstLine="800"/>
        <w:rPr>
          <w:sz w:val="24"/>
          <w:szCs w:val="24"/>
        </w:rPr>
      </w:pPr>
      <w:r w:rsidRPr="00976A5A">
        <w:rPr>
          <w:sz w:val="24"/>
          <w:szCs w:val="24"/>
        </w:rPr>
        <w:t>Чл.1 ВЪЗЛОЖИТЕЛЯТ възлага е ИЗПЪЛНИТЕЛЯТ приема да доставя активна нетна електрическа енергия в сроковете, по реда и при условията на този договор и приложенията към него.</w:t>
      </w:r>
    </w:p>
    <w:p w:rsidR="002C0B0B" w:rsidRPr="00976A5A" w:rsidRDefault="00395C03">
      <w:pPr>
        <w:pStyle w:val="Bodytext20"/>
        <w:shd w:val="clear" w:color="auto" w:fill="auto"/>
        <w:spacing w:before="0" w:line="408" w:lineRule="exact"/>
        <w:ind w:firstLine="800"/>
        <w:rPr>
          <w:sz w:val="24"/>
          <w:szCs w:val="24"/>
        </w:rPr>
      </w:pPr>
      <w:r w:rsidRPr="00976A5A">
        <w:rPr>
          <w:sz w:val="24"/>
          <w:szCs w:val="24"/>
        </w:rPr>
        <w:t>Чл.2 ИЗПЪЛНИТЕЛЯТ в качеството си на координатор на стандартна балансираща група е длъжен да регистрира ВЪЗЛОЖИТЕЛЯ като член на балансиращата група, съгласно ПТЕЕ, като разходите по балансирането на присъединените към него обекти са за сметка на ИЗПЪЛНИТЕЛЯ.</w:t>
      </w:r>
    </w:p>
    <w:p w:rsidR="002C0B0B" w:rsidRPr="00976A5A" w:rsidRDefault="00395C03">
      <w:pPr>
        <w:pStyle w:val="Bodytext20"/>
        <w:shd w:val="clear" w:color="auto" w:fill="auto"/>
        <w:spacing w:before="0" w:line="408" w:lineRule="exact"/>
        <w:ind w:firstLine="800"/>
        <w:rPr>
          <w:sz w:val="24"/>
          <w:szCs w:val="24"/>
        </w:rPr>
      </w:pPr>
      <w:r w:rsidRPr="00976A5A">
        <w:rPr>
          <w:sz w:val="24"/>
          <w:szCs w:val="24"/>
        </w:rPr>
        <w:t xml:space="preserve">Чл.З ИЗПЪЛНИТЕЛЯТ изготвя за своя сметка прогнозиране на потреблението на присъединените към него обекти на ВЪЗЛОЖИТЕЛЯ, посочени в  </w:t>
      </w:r>
      <w:r w:rsidR="00E07198">
        <w:rPr>
          <w:sz w:val="24"/>
          <w:szCs w:val="24"/>
        </w:rPr>
        <w:t>техническата спецификация</w:t>
      </w:r>
      <w:r w:rsidRPr="00976A5A">
        <w:rPr>
          <w:sz w:val="24"/>
          <w:szCs w:val="24"/>
        </w:rPr>
        <w:t xml:space="preserve"> към </w:t>
      </w:r>
      <w:r w:rsidR="00E07198">
        <w:rPr>
          <w:sz w:val="24"/>
          <w:szCs w:val="24"/>
        </w:rPr>
        <w:t>поръчката</w:t>
      </w:r>
      <w:r w:rsidRPr="00976A5A">
        <w:rPr>
          <w:sz w:val="24"/>
          <w:szCs w:val="24"/>
        </w:rPr>
        <w:t>.</w:t>
      </w:r>
    </w:p>
    <w:p w:rsidR="002C0B0B" w:rsidRDefault="00395C03">
      <w:pPr>
        <w:pStyle w:val="Bodytext20"/>
        <w:shd w:val="clear" w:color="auto" w:fill="auto"/>
        <w:spacing w:before="0" w:line="408" w:lineRule="exact"/>
        <w:ind w:firstLine="800"/>
        <w:rPr>
          <w:sz w:val="24"/>
          <w:szCs w:val="24"/>
          <w:lang w:val="en-US"/>
        </w:rPr>
      </w:pPr>
      <w:r w:rsidRPr="00976A5A">
        <w:rPr>
          <w:sz w:val="24"/>
          <w:szCs w:val="24"/>
        </w:rPr>
        <w:t>Чл.4 ИЗПЪЛНИТЕЛЯТ извършва при необходимост регистрацията на ВЪЗЛОЖИТЕЛЯ на либерализирания пазар на ел. енергия, като подготвя всички необходими в тази връзка документи и осъществява съответните действия за успешната му регистрация.</w:t>
      </w:r>
    </w:p>
    <w:p w:rsidR="00C849F1" w:rsidRPr="00C849F1" w:rsidRDefault="00C849F1">
      <w:pPr>
        <w:pStyle w:val="Bodytext20"/>
        <w:shd w:val="clear" w:color="auto" w:fill="auto"/>
        <w:spacing w:before="0" w:line="408" w:lineRule="exact"/>
        <w:ind w:firstLine="800"/>
        <w:rPr>
          <w:sz w:val="24"/>
          <w:szCs w:val="24"/>
          <w:lang w:val="en-US"/>
        </w:rPr>
      </w:pPr>
    </w:p>
    <w:p w:rsidR="002C0B0B" w:rsidRPr="00976A5A" w:rsidRDefault="00C849F1">
      <w:pPr>
        <w:pStyle w:val="Heading10"/>
        <w:keepNext/>
        <w:keepLines/>
        <w:shd w:val="clear" w:color="auto" w:fill="auto"/>
        <w:spacing w:after="0" w:line="408" w:lineRule="exact"/>
        <w:ind w:left="2360"/>
        <w:jc w:val="left"/>
        <w:rPr>
          <w:sz w:val="24"/>
          <w:szCs w:val="24"/>
        </w:rPr>
      </w:pPr>
      <w:bookmarkStart w:id="4" w:name="bookmark3"/>
      <w:r>
        <w:rPr>
          <w:sz w:val="24"/>
          <w:szCs w:val="24"/>
          <w:lang w:val="en-US"/>
        </w:rPr>
        <w:t>II</w:t>
      </w:r>
      <w:r w:rsidR="00395C03" w:rsidRPr="00976A5A">
        <w:rPr>
          <w:sz w:val="24"/>
          <w:szCs w:val="24"/>
        </w:rPr>
        <w:t>. ВЛИЗАНЕ В СИЛА И СРОК НА ДОГОВОРА</w:t>
      </w:r>
      <w:bookmarkEnd w:id="4"/>
    </w:p>
    <w:p w:rsidR="002C0B0B" w:rsidRDefault="00395C03">
      <w:pPr>
        <w:pStyle w:val="Bodytext20"/>
        <w:shd w:val="clear" w:color="auto" w:fill="auto"/>
        <w:spacing w:before="0" w:line="408" w:lineRule="exact"/>
        <w:ind w:firstLine="800"/>
        <w:rPr>
          <w:sz w:val="24"/>
          <w:szCs w:val="24"/>
          <w:lang w:val="en-US"/>
        </w:rPr>
      </w:pPr>
      <w:r w:rsidRPr="00976A5A">
        <w:rPr>
          <w:sz w:val="24"/>
          <w:szCs w:val="24"/>
        </w:rPr>
        <w:t xml:space="preserve">Чл.5 Настоящият договор влиза в сила от момента на подписването му и е със срок на действие 1 календарна година от 00:00ч. на първото число на месеца, следващ месеца, в </w:t>
      </w:r>
      <w:r w:rsidRPr="00976A5A">
        <w:rPr>
          <w:sz w:val="24"/>
          <w:szCs w:val="24"/>
        </w:rPr>
        <w:lastRenderedPageBreak/>
        <w:t>който е извършена регистрацията на ВЪЗЛОЖИТЕЛЯ като член на балансиращата група, на която координатор е ИЗПЪЛНИТЕЛЯТ.</w:t>
      </w:r>
    </w:p>
    <w:p w:rsidR="00C849F1" w:rsidRPr="00C849F1" w:rsidRDefault="00C849F1">
      <w:pPr>
        <w:pStyle w:val="Bodytext20"/>
        <w:shd w:val="clear" w:color="auto" w:fill="auto"/>
        <w:spacing w:before="0" w:line="408" w:lineRule="exact"/>
        <w:ind w:firstLine="800"/>
        <w:rPr>
          <w:sz w:val="24"/>
          <w:szCs w:val="24"/>
          <w:lang w:val="en-US"/>
        </w:rPr>
      </w:pPr>
    </w:p>
    <w:p w:rsidR="002C0B0B" w:rsidRPr="00976A5A" w:rsidRDefault="00395C03">
      <w:pPr>
        <w:pStyle w:val="Heading10"/>
        <w:keepNext/>
        <w:keepLines/>
        <w:numPr>
          <w:ilvl w:val="0"/>
          <w:numId w:val="2"/>
        </w:numPr>
        <w:shd w:val="clear" w:color="auto" w:fill="auto"/>
        <w:tabs>
          <w:tab w:val="left" w:pos="2390"/>
        </w:tabs>
        <w:spacing w:after="0" w:line="408" w:lineRule="exact"/>
        <w:ind w:left="1920"/>
        <w:jc w:val="both"/>
        <w:rPr>
          <w:sz w:val="24"/>
          <w:szCs w:val="24"/>
        </w:rPr>
      </w:pPr>
      <w:bookmarkStart w:id="5" w:name="bookmark4"/>
      <w:r w:rsidRPr="00976A5A">
        <w:rPr>
          <w:sz w:val="24"/>
          <w:szCs w:val="24"/>
        </w:rPr>
        <w:t>КОЛИЧЕСТВО, ЦЕНИ И НАЧИН НА ПЛАЩАНЕ</w:t>
      </w:r>
      <w:bookmarkEnd w:id="5"/>
    </w:p>
    <w:p w:rsidR="002C0B0B" w:rsidRPr="00976A5A" w:rsidRDefault="00395C03">
      <w:pPr>
        <w:pStyle w:val="Bodytext20"/>
        <w:shd w:val="clear" w:color="auto" w:fill="auto"/>
        <w:spacing w:before="0" w:line="408" w:lineRule="exact"/>
        <w:ind w:firstLine="780"/>
        <w:rPr>
          <w:sz w:val="24"/>
          <w:szCs w:val="24"/>
        </w:rPr>
      </w:pPr>
      <w:r w:rsidRPr="00976A5A">
        <w:rPr>
          <w:sz w:val="24"/>
          <w:szCs w:val="24"/>
        </w:rPr>
        <w:t xml:space="preserve">Чл.6 </w:t>
      </w:r>
      <w:r w:rsidR="009D6E26" w:rsidRPr="00976A5A">
        <w:rPr>
          <w:sz w:val="24"/>
          <w:szCs w:val="24"/>
        </w:rPr>
        <w:t xml:space="preserve">Стойността на договора е до 43 200 лв. /четиридесет и три хиляди и двеста лева/ без </w:t>
      </w:r>
      <w:r w:rsidR="0017127A" w:rsidRPr="0017127A">
        <w:rPr>
          <w:sz w:val="24"/>
          <w:szCs w:val="24"/>
        </w:rPr>
        <w:t>законосъобразните размери на Акциз, цена за „Задължения към обществото“ и ДДС и/или други такси и допълнителни задължения, които могат да възникнат с промяна в законодателството и/или с решение на съответния регулаторен орган</w:t>
      </w:r>
      <w:r w:rsidRPr="00976A5A">
        <w:rPr>
          <w:sz w:val="24"/>
          <w:szCs w:val="24"/>
        </w:rPr>
        <w:t>.</w:t>
      </w:r>
    </w:p>
    <w:p w:rsidR="002C0B0B" w:rsidRPr="00976A5A" w:rsidRDefault="00395C03">
      <w:pPr>
        <w:pStyle w:val="Bodytext20"/>
        <w:shd w:val="clear" w:color="auto" w:fill="auto"/>
        <w:spacing w:before="0" w:line="408" w:lineRule="exact"/>
        <w:ind w:firstLine="780"/>
        <w:rPr>
          <w:sz w:val="24"/>
          <w:szCs w:val="24"/>
        </w:rPr>
      </w:pPr>
      <w:r w:rsidRPr="00976A5A">
        <w:rPr>
          <w:sz w:val="24"/>
          <w:szCs w:val="24"/>
        </w:rPr>
        <w:t>Чл.7 (1) За доставената ел.енергия, която е предмет на настоящия договор,</w:t>
      </w:r>
    </w:p>
    <w:p w:rsidR="002C0B0B" w:rsidRPr="00976A5A" w:rsidRDefault="00395C03" w:rsidP="00BB1D37">
      <w:pPr>
        <w:pStyle w:val="Bodytext20"/>
        <w:shd w:val="clear" w:color="auto" w:fill="auto"/>
        <w:tabs>
          <w:tab w:val="left" w:leader="dot" w:pos="9067"/>
        </w:tabs>
        <w:spacing w:before="0" w:line="408" w:lineRule="exact"/>
        <w:rPr>
          <w:sz w:val="24"/>
          <w:szCs w:val="24"/>
        </w:rPr>
      </w:pPr>
      <w:r w:rsidRPr="00976A5A">
        <w:rPr>
          <w:sz w:val="24"/>
          <w:szCs w:val="24"/>
        </w:rPr>
        <w:t xml:space="preserve">ВЪЗЛОЖИТЕЛЯТ дължи на ИЗПЪЛНИТЕЛЯ цена за 1 (един) </w:t>
      </w:r>
      <w:r w:rsidRPr="00976A5A">
        <w:rPr>
          <w:sz w:val="24"/>
          <w:szCs w:val="24"/>
          <w:lang w:val="en-US" w:eastAsia="en-US" w:bidi="en-US"/>
        </w:rPr>
        <w:t xml:space="preserve">MWh </w:t>
      </w:r>
      <w:r w:rsidRPr="00976A5A">
        <w:rPr>
          <w:sz w:val="24"/>
          <w:szCs w:val="24"/>
        </w:rPr>
        <w:t>в размер на</w:t>
      </w:r>
      <w:r w:rsidR="00BB1D37" w:rsidRPr="00976A5A">
        <w:rPr>
          <w:rFonts w:eastAsia="Calibri"/>
          <w:b/>
          <w:sz w:val="24"/>
          <w:szCs w:val="24"/>
        </w:rPr>
        <w:t xml:space="preserve"> </w:t>
      </w:r>
      <w:r w:rsidR="00C211D0" w:rsidRPr="00976A5A">
        <w:rPr>
          <w:b/>
          <w:sz w:val="24"/>
          <w:szCs w:val="24"/>
        </w:rPr>
        <w:t>………………</w:t>
      </w:r>
      <w:r w:rsidR="00BB1D37" w:rsidRPr="00976A5A">
        <w:rPr>
          <w:b/>
          <w:sz w:val="24"/>
          <w:szCs w:val="24"/>
        </w:rPr>
        <w:t xml:space="preserve"> лв.</w:t>
      </w:r>
      <w:r w:rsidR="00BB1D37" w:rsidRPr="00976A5A">
        <w:rPr>
          <w:b/>
          <w:sz w:val="24"/>
          <w:szCs w:val="24"/>
          <w:lang w:val="en-US"/>
        </w:rPr>
        <w:t xml:space="preserve"> /</w:t>
      </w:r>
      <w:r w:rsidR="00C211D0" w:rsidRPr="00976A5A">
        <w:rPr>
          <w:b/>
          <w:sz w:val="24"/>
          <w:szCs w:val="24"/>
        </w:rPr>
        <w:t>…………………………….</w:t>
      </w:r>
      <w:r w:rsidR="00BB1D37" w:rsidRPr="00976A5A">
        <w:rPr>
          <w:b/>
          <w:sz w:val="24"/>
          <w:szCs w:val="24"/>
        </w:rPr>
        <w:t>/ без ДДС</w:t>
      </w:r>
      <w:r w:rsidRPr="00976A5A">
        <w:rPr>
          <w:sz w:val="24"/>
          <w:szCs w:val="24"/>
        </w:rPr>
        <w:t xml:space="preserve"> (съгласно ценовата оферта на ИЗПЪЛНИТЕЛЯ).</w:t>
      </w:r>
    </w:p>
    <w:p w:rsidR="002C0B0B" w:rsidRPr="00976A5A" w:rsidRDefault="00395C03">
      <w:pPr>
        <w:pStyle w:val="Bodytext20"/>
        <w:numPr>
          <w:ilvl w:val="0"/>
          <w:numId w:val="3"/>
        </w:numPr>
        <w:shd w:val="clear" w:color="auto" w:fill="auto"/>
        <w:tabs>
          <w:tab w:val="left" w:pos="418"/>
        </w:tabs>
        <w:spacing w:before="0" w:line="408" w:lineRule="exact"/>
        <w:rPr>
          <w:sz w:val="24"/>
          <w:szCs w:val="24"/>
        </w:rPr>
      </w:pPr>
      <w:r w:rsidRPr="00976A5A">
        <w:rPr>
          <w:sz w:val="24"/>
          <w:szCs w:val="24"/>
        </w:rPr>
        <w:t>Върху определената по предходната алинея единична цена се начисляват допълнително и се дължат законосъобразните размери на Акциз, цена за „Задължения към обществото“ и ДДС и/или други такси и допълнителни задължения, които могат да възникнат с промяна в законодателството и/или с решение на съответния регулаторен орган.</w:t>
      </w:r>
    </w:p>
    <w:p w:rsidR="002C0B0B" w:rsidRPr="00976A5A" w:rsidRDefault="00395C03">
      <w:pPr>
        <w:pStyle w:val="Bodytext20"/>
        <w:shd w:val="clear" w:color="auto" w:fill="auto"/>
        <w:spacing w:before="0" w:line="408" w:lineRule="exact"/>
        <w:ind w:firstLine="780"/>
        <w:rPr>
          <w:sz w:val="24"/>
          <w:szCs w:val="24"/>
        </w:rPr>
      </w:pPr>
      <w:r w:rsidRPr="00976A5A">
        <w:rPr>
          <w:sz w:val="24"/>
          <w:szCs w:val="24"/>
        </w:rPr>
        <w:t>Чл.8 (1) Фактурирането и плащането се извършват на базата на предоставените от мрежовия оператор валидирани стойности от средствата за търговско измерване за съответния период.</w:t>
      </w:r>
    </w:p>
    <w:p w:rsidR="002C0B0B" w:rsidRPr="00976A5A" w:rsidRDefault="00395C03">
      <w:pPr>
        <w:pStyle w:val="Bodytext20"/>
        <w:numPr>
          <w:ilvl w:val="0"/>
          <w:numId w:val="4"/>
        </w:numPr>
        <w:shd w:val="clear" w:color="auto" w:fill="auto"/>
        <w:tabs>
          <w:tab w:val="left" w:pos="413"/>
        </w:tabs>
        <w:spacing w:before="0" w:line="408" w:lineRule="exact"/>
        <w:rPr>
          <w:sz w:val="24"/>
          <w:szCs w:val="24"/>
        </w:rPr>
      </w:pPr>
      <w:r w:rsidRPr="00976A5A">
        <w:rPr>
          <w:sz w:val="24"/>
          <w:szCs w:val="24"/>
        </w:rPr>
        <w:t>До 5-то число на следващия месец ИЗПЪЛНИТЕЛЯТ издава и изпраща на ВЪЗЛОЖИТЕЛЯ фактура оригинал за доставената ел.енергия за календарен месец с дата последния ден на месеца за доставка.</w:t>
      </w:r>
    </w:p>
    <w:p w:rsidR="002C0B0B" w:rsidRPr="00976A5A" w:rsidRDefault="00395C03">
      <w:pPr>
        <w:pStyle w:val="Bodytext20"/>
        <w:numPr>
          <w:ilvl w:val="0"/>
          <w:numId w:val="4"/>
        </w:numPr>
        <w:shd w:val="clear" w:color="auto" w:fill="auto"/>
        <w:tabs>
          <w:tab w:val="left" w:pos="418"/>
        </w:tabs>
        <w:spacing w:before="0" w:line="408" w:lineRule="exact"/>
        <w:rPr>
          <w:sz w:val="24"/>
          <w:szCs w:val="24"/>
        </w:rPr>
      </w:pPr>
      <w:r w:rsidRPr="00976A5A">
        <w:rPr>
          <w:sz w:val="24"/>
          <w:szCs w:val="24"/>
        </w:rPr>
        <w:t>ВЪЗЛОЖИТЕЛЯТ дължи на ИЗПЪЛНИТЕЛЯ плащане по фактурата по ал.2 в срок до 20 календарни дни от датата на надлежното получаване от Възложителя.</w:t>
      </w:r>
    </w:p>
    <w:p w:rsidR="002C0B0B" w:rsidRPr="00976A5A" w:rsidRDefault="00395C03">
      <w:pPr>
        <w:pStyle w:val="Bodytext20"/>
        <w:numPr>
          <w:ilvl w:val="0"/>
          <w:numId w:val="4"/>
        </w:numPr>
        <w:shd w:val="clear" w:color="auto" w:fill="auto"/>
        <w:tabs>
          <w:tab w:val="left" w:pos="413"/>
        </w:tabs>
        <w:spacing w:before="0" w:line="408" w:lineRule="exact"/>
        <w:rPr>
          <w:sz w:val="24"/>
          <w:szCs w:val="24"/>
        </w:rPr>
      </w:pPr>
      <w:r w:rsidRPr="00976A5A">
        <w:rPr>
          <w:sz w:val="24"/>
          <w:szCs w:val="24"/>
        </w:rPr>
        <w:t>Плащанията се извършват по банков път по следната сметка на ИЗПЪЛНИТЕЛЯ:</w:t>
      </w:r>
    </w:p>
    <w:p w:rsidR="002C0B0B" w:rsidRDefault="00395C03">
      <w:pPr>
        <w:pStyle w:val="Bodytext20"/>
        <w:shd w:val="clear" w:color="auto" w:fill="auto"/>
        <w:tabs>
          <w:tab w:val="left" w:leader="dot" w:pos="3374"/>
          <w:tab w:val="left" w:leader="dot" w:pos="4469"/>
        </w:tabs>
        <w:spacing w:before="0" w:line="408" w:lineRule="exact"/>
        <w:rPr>
          <w:sz w:val="24"/>
          <w:szCs w:val="24"/>
          <w:lang w:val="en-US"/>
        </w:rPr>
      </w:pPr>
      <w:r w:rsidRPr="00976A5A">
        <w:rPr>
          <w:sz w:val="24"/>
          <w:szCs w:val="24"/>
          <w:lang w:val="en-US" w:eastAsia="en-US" w:bidi="en-US"/>
        </w:rPr>
        <w:t>IBAN:.... BIC:</w:t>
      </w:r>
      <w:r w:rsidRPr="00976A5A">
        <w:rPr>
          <w:sz w:val="24"/>
          <w:szCs w:val="24"/>
        </w:rPr>
        <w:tab/>
        <w:t>Банка:</w:t>
      </w:r>
      <w:r w:rsidRPr="00976A5A">
        <w:rPr>
          <w:sz w:val="24"/>
          <w:szCs w:val="24"/>
        </w:rPr>
        <w:tab/>
        <w:t>Титуляр на сметката:</w:t>
      </w:r>
    </w:p>
    <w:p w:rsidR="0017127A" w:rsidRPr="0017127A" w:rsidRDefault="0017127A">
      <w:pPr>
        <w:pStyle w:val="Bodytext20"/>
        <w:shd w:val="clear" w:color="auto" w:fill="auto"/>
        <w:tabs>
          <w:tab w:val="left" w:leader="dot" w:pos="3374"/>
          <w:tab w:val="left" w:leader="dot" w:pos="4469"/>
        </w:tabs>
        <w:spacing w:before="0" w:line="408" w:lineRule="exact"/>
        <w:rPr>
          <w:sz w:val="24"/>
          <w:szCs w:val="24"/>
          <w:lang w:val="en-US"/>
        </w:rPr>
      </w:pPr>
    </w:p>
    <w:p w:rsidR="0017127A" w:rsidRPr="0017127A" w:rsidRDefault="0017127A">
      <w:pPr>
        <w:pStyle w:val="Bodytext30"/>
        <w:numPr>
          <w:ilvl w:val="0"/>
          <w:numId w:val="2"/>
        </w:numPr>
        <w:shd w:val="clear" w:color="auto" w:fill="auto"/>
        <w:tabs>
          <w:tab w:val="left" w:pos="2503"/>
        </w:tabs>
        <w:spacing w:line="408" w:lineRule="exact"/>
        <w:ind w:left="780" w:right="2040" w:firstLine="1280"/>
        <w:jc w:val="left"/>
        <w:rPr>
          <w:sz w:val="24"/>
          <w:szCs w:val="24"/>
        </w:rPr>
      </w:pPr>
      <w:r>
        <w:rPr>
          <w:sz w:val="24"/>
          <w:szCs w:val="24"/>
        </w:rPr>
        <w:t>ПРАВА И ЗАДЪЛЖЕНИЯ НА</w:t>
      </w:r>
      <w:r w:rsidR="00395C03" w:rsidRPr="00976A5A">
        <w:rPr>
          <w:sz w:val="24"/>
          <w:szCs w:val="24"/>
        </w:rPr>
        <w:t xml:space="preserve">СТРАНИТЕ </w:t>
      </w:r>
    </w:p>
    <w:p w:rsidR="002C0B0B" w:rsidRPr="00976A5A" w:rsidRDefault="00395C03" w:rsidP="0017127A">
      <w:pPr>
        <w:pStyle w:val="Bodytext30"/>
        <w:shd w:val="clear" w:color="auto" w:fill="auto"/>
        <w:tabs>
          <w:tab w:val="left" w:pos="2503"/>
        </w:tabs>
        <w:spacing w:line="408" w:lineRule="exact"/>
        <w:ind w:left="780" w:right="2040"/>
        <w:jc w:val="left"/>
        <w:rPr>
          <w:sz w:val="24"/>
          <w:szCs w:val="24"/>
        </w:rPr>
      </w:pPr>
      <w:r w:rsidRPr="00976A5A">
        <w:rPr>
          <w:rStyle w:val="Bodytext311ptNotBold"/>
          <w:sz w:val="24"/>
          <w:szCs w:val="24"/>
        </w:rPr>
        <w:t>Чл.9 (1) ВЪЗЛОЖИТЕЛЯТ има право:</w:t>
      </w:r>
    </w:p>
    <w:p w:rsidR="00395C03" w:rsidRPr="00976A5A" w:rsidRDefault="00395C03" w:rsidP="00C211D0">
      <w:pPr>
        <w:pStyle w:val="Bodytext20"/>
        <w:numPr>
          <w:ilvl w:val="0"/>
          <w:numId w:val="5"/>
        </w:numPr>
        <w:shd w:val="clear" w:color="auto" w:fill="auto"/>
        <w:tabs>
          <w:tab w:val="left" w:pos="1130"/>
        </w:tabs>
        <w:spacing w:before="0" w:line="408" w:lineRule="exact"/>
        <w:ind w:firstLine="709"/>
        <w:rPr>
          <w:sz w:val="24"/>
          <w:szCs w:val="24"/>
        </w:rPr>
      </w:pPr>
      <w:r w:rsidRPr="00976A5A">
        <w:rPr>
          <w:sz w:val="24"/>
          <w:szCs w:val="24"/>
        </w:rPr>
        <w:t xml:space="preserve">Да получи необходимите му количества активна ел.енергия по реда и условията на договора и приложенията към него </w:t>
      </w:r>
    </w:p>
    <w:p w:rsidR="002C0B0B" w:rsidRPr="00976A5A" w:rsidRDefault="00395C03" w:rsidP="00C211D0">
      <w:pPr>
        <w:pStyle w:val="Bodytext20"/>
        <w:shd w:val="clear" w:color="auto" w:fill="auto"/>
        <w:tabs>
          <w:tab w:val="left" w:pos="1130"/>
        </w:tabs>
        <w:spacing w:before="0" w:line="408" w:lineRule="exact"/>
        <w:ind w:left="709"/>
        <w:jc w:val="left"/>
        <w:rPr>
          <w:sz w:val="24"/>
          <w:szCs w:val="24"/>
        </w:rPr>
      </w:pPr>
      <w:r w:rsidRPr="00976A5A">
        <w:rPr>
          <w:sz w:val="24"/>
          <w:szCs w:val="24"/>
        </w:rPr>
        <w:t>(2) ВЪЗЛОЖИТЕЛЯТ е длъжен:</w:t>
      </w:r>
    </w:p>
    <w:p w:rsidR="002C0B0B" w:rsidRPr="00976A5A" w:rsidRDefault="00395C03">
      <w:pPr>
        <w:pStyle w:val="Bodytext20"/>
        <w:numPr>
          <w:ilvl w:val="0"/>
          <w:numId w:val="6"/>
        </w:numPr>
        <w:shd w:val="clear" w:color="auto" w:fill="auto"/>
        <w:tabs>
          <w:tab w:val="left" w:pos="869"/>
        </w:tabs>
        <w:spacing w:before="0" w:line="408" w:lineRule="exact"/>
        <w:ind w:firstLine="660"/>
        <w:rPr>
          <w:sz w:val="24"/>
          <w:szCs w:val="24"/>
        </w:rPr>
      </w:pPr>
      <w:r w:rsidRPr="00976A5A">
        <w:rPr>
          <w:sz w:val="24"/>
          <w:szCs w:val="24"/>
        </w:rPr>
        <w:t xml:space="preserve">Да получи доставената ел. енергия съгласно договора и да приеме доставените </w:t>
      </w:r>
      <w:r w:rsidRPr="00976A5A">
        <w:rPr>
          <w:sz w:val="24"/>
          <w:szCs w:val="24"/>
        </w:rPr>
        <w:lastRenderedPageBreak/>
        <w:t xml:space="preserve">количества на местата съгласно </w:t>
      </w:r>
      <w:r w:rsidR="00E07198">
        <w:rPr>
          <w:sz w:val="24"/>
          <w:szCs w:val="24"/>
        </w:rPr>
        <w:t>техническата спецификация</w:t>
      </w:r>
      <w:r w:rsidRPr="00976A5A">
        <w:rPr>
          <w:sz w:val="24"/>
          <w:szCs w:val="24"/>
        </w:rPr>
        <w:t>, неразделна част от договора.</w:t>
      </w:r>
    </w:p>
    <w:p w:rsidR="002C0B0B" w:rsidRPr="00976A5A" w:rsidRDefault="00395C03">
      <w:pPr>
        <w:pStyle w:val="Bodytext20"/>
        <w:numPr>
          <w:ilvl w:val="0"/>
          <w:numId w:val="6"/>
        </w:numPr>
        <w:shd w:val="clear" w:color="auto" w:fill="auto"/>
        <w:tabs>
          <w:tab w:val="left" w:pos="869"/>
        </w:tabs>
        <w:spacing w:before="0" w:line="408" w:lineRule="exact"/>
        <w:ind w:firstLine="660"/>
        <w:rPr>
          <w:sz w:val="24"/>
          <w:szCs w:val="24"/>
        </w:rPr>
      </w:pPr>
      <w:r w:rsidRPr="00976A5A">
        <w:rPr>
          <w:sz w:val="24"/>
          <w:szCs w:val="24"/>
        </w:rPr>
        <w:t>Да заплаща своевременно на ИЗПЪЛНИТЕЛЯ доставяната му ел. енергия на база предоставените от мрежовия оператор към ИЗПЪЛНИТЕЛЯ валидирани стойности от средствата за търговско измерване.</w:t>
      </w:r>
    </w:p>
    <w:p w:rsidR="002C0B0B" w:rsidRPr="00976A5A" w:rsidRDefault="00395C03">
      <w:pPr>
        <w:pStyle w:val="Bodytext20"/>
        <w:numPr>
          <w:ilvl w:val="0"/>
          <w:numId w:val="6"/>
        </w:numPr>
        <w:shd w:val="clear" w:color="auto" w:fill="auto"/>
        <w:tabs>
          <w:tab w:val="left" w:pos="872"/>
        </w:tabs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>Да предостави на ИЗПЪЛНИТЕЛЯ информацията, която му е необходима за точното изпълнение на предмета на този договор, както и информация, позволяваща изготвянето на прогноза за потреблението му и евентуалните отклонения, от които възниква отговорност за ИЗПЪЛНИТЕЛЯ за балансиране от страна на Възложителя.</w:t>
      </w:r>
    </w:p>
    <w:p w:rsidR="002C0B0B" w:rsidRPr="00976A5A" w:rsidRDefault="00395C03">
      <w:pPr>
        <w:pStyle w:val="Bodytext20"/>
        <w:numPr>
          <w:ilvl w:val="0"/>
          <w:numId w:val="6"/>
        </w:numPr>
        <w:shd w:val="clear" w:color="auto" w:fill="auto"/>
        <w:tabs>
          <w:tab w:val="left" w:pos="872"/>
        </w:tabs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>Да оказва на ИЗПЪЛНИТЕЛЯ необходимото съдействие на търговеца за извършване на регистрацията на пазара на ел.енергия, като всички такси, депозити и други разходи, изисквани от мрежата на съответния оператор, са за сметка на Възложителя.</w:t>
      </w:r>
    </w:p>
    <w:p w:rsidR="002C0B0B" w:rsidRPr="00976A5A" w:rsidRDefault="00395C03">
      <w:pPr>
        <w:pStyle w:val="Bodytext20"/>
        <w:shd w:val="clear" w:color="auto" w:fill="auto"/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>Чл. 10 (1) ИЗПЪЛНИТЕЛЯТ има право:</w:t>
      </w:r>
    </w:p>
    <w:p w:rsidR="002C0B0B" w:rsidRPr="00976A5A" w:rsidRDefault="00395C03">
      <w:pPr>
        <w:pStyle w:val="Bodytext20"/>
        <w:shd w:val="clear" w:color="auto" w:fill="auto"/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>1. Да получи договорената цена за доставените количества ел.енергия по реда и при условията на този договор.</w:t>
      </w:r>
    </w:p>
    <w:p w:rsidR="002C0B0B" w:rsidRPr="00976A5A" w:rsidRDefault="00395C03">
      <w:pPr>
        <w:pStyle w:val="Bodytext20"/>
        <w:shd w:val="clear" w:color="auto" w:fill="auto"/>
        <w:spacing w:before="0" w:line="408" w:lineRule="exact"/>
        <w:rPr>
          <w:sz w:val="24"/>
          <w:szCs w:val="24"/>
        </w:rPr>
      </w:pPr>
      <w:r w:rsidRPr="00976A5A">
        <w:rPr>
          <w:sz w:val="24"/>
          <w:szCs w:val="24"/>
        </w:rPr>
        <w:t>(2) ИЗПЪЛНИТЕЛЯТ се задължава:</w:t>
      </w:r>
    </w:p>
    <w:p w:rsidR="002C0B0B" w:rsidRPr="00976A5A" w:rsidRDefault="00395C03">
      <w:pPr>
        <w:pStyle w:val="Bodytext20"/>
        <w:numPr>
          <w:ilvl w:val="0"/>
          <w:numId w:val="7"/>
        </w:numPr>
        <w:shd w:val="clear" w:color="auto" w:fill="auto"/>
        <w:tabs>
          <w:tab w:val="left" w:pos="872"/>
        </w:tabs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 xml:space="preserve">Да достави и да обезпечи в място на доставяне количество ел.енергия в съответствие с нуждите на ВЪЗЛОЖИТЕЛЯ. Местата за доставка са съгласно </w:t>
      </w:r>
      <w:r w:rsidR="00E07198">
        <w:rPr>
          <w:sz w:val="24"/>
          <w:szCs w:val="24"/>
        </w:rPr>
        <w:t>техническата спецификация към поръчката</w:t>
      </w:r>
      <w:r w:rsidRPr="00976A5A">
        <w:rPr>
          <w:sz w:val="24"/>
          <w:szCs w:val="24"/>
        </w:rPr>
        <w:t>.</w:t>
      </w:r>
    </w:p>
    <w:p w:rsidR="00C211D0" w:rsidRPr="00976A5A" w:rsidRDefault="00395C03" w:rsidP="00C211D0">
      <w:pPr>
        <w:pStyle w:val="Bodytext20"/>
        <w:numPr>
          <w:ilvl w:val="0"/>
          <w:numId w:val="7"/>
        </w:numPr>
        <w:shd w:val="clear" w:color="auto" w:fill="auto"/>
        <w:tabs>
          <w:tab w:val="left" w:pos="872"/>
        </w:tabs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>Да фактурира доставената ел.енергия съгласно предоставените от мрежовия оператор валидирани стойности от средствата за търговско измерване в срока по чл. 8, ал.2 от договора.</w:t>
      </w:r>
    </w:p>
    <w:p w:rsidR="00C211D0" w:rsidRPr="00976A5A" w:rsidRDefault="00C211D0" w:rsidP="00C211D0">
      <w:pPr>
        <w:pStyle w:val="Bodytext20"/>
        <w:numPr>
          <w:ilvl w:val="0"/>
          <w:numId w:val="7"/>
        </w:numPr>
        <w:shd w:val="clear" w:color="auto" w:fill="auto"/>
        <w:tabs>
          <w:tab w:val="left" w:pos="872"/>
        </w:tabs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>да спазва разпоредбите и правилата, заложени в Закон за енергетиката (ЗЕ) и наредбите към него, както и ПТЕЕ и разпорежданията на Оператор на електропреносна мрежа (ОЕМ) така, че да не бъде отстранен от пазара на балансираща енергия;</w:t>
      </w:r>
    </w:p>
    <w:p w:rsidR="00C211D0" w:rsidRPr="00976A5A" w:rsidRDefault="00C211D0" w:rsidP="00C211D0">
      <w:pPr>
        <w:pStyle w:val="Bodytext20"/>
        <w:numPr>
          <w:ilvl w:val="0"/>
          <w:numId w:val="7"/>
        </w:numPr>
        <w:shd w:val="clear" w:color="auto" w:fill="auto"/>
        <w:tabs>
          <w:tab w:val="left" w:pos="872"/>
        </w:tabs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>да извършва всички необходими действия, съгласно действащите към момента ПТЕЕ така, че да осигури изпълнението на настоящия договор;</w:t>
      </w:r>
    </w:p>
    <w:p w:rsidR="00063FB2" w:rsidRPr="00976A5A" w:rsidRDefault="00C211D0" w:rsidP="00063FB2">
      <w:pPr>
        <w:pStyle w:val="Bodytext20"/>
        <w:numPr>
          <w:ilvl w:val="0"/>
          <w:numId w:val="7"/>
        </w:numPr>
        <w:shd w:val="clear" w:color="auto" w:fill="auto"/>
        <w:tabs>
          <w:tab w:val="left" w:pos="872"/>
        </w:tabs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>Изпълнителят следва да разполага с техническо оборудване, вкл. и изградена платформа или еквивалентна такава система с „online“ достъп за потребителите, която да позволява да се следи потреблението и количествата консумирана електрическа енергия на отделните обекти на потребителите, да има възможност за извеждане на справки, графики и отчети за това, да поддържа архив с издаваните фактури и консумираната електрическа енергия на потребителите.</w:t>
      </w:r>
    </w:p>
    <w:p w:rsidR="00063FB2" w:rsidRPr="00976A5A" w:rsidRDefault="00063FB2" w:rsidP="00063FB2">
      <w:pPr>
        <w:pStyle w:val="Bodytext20"/>
        <w:numPr>
          <w:ilvl w:val="0"/>
          <w:numId w:val="7"/>
        </w:numPr>
        <w:shd w:val="clear" w:color="auto" w:fill="auto"/>
        <w:tabs>
          <w:tab w:val="left" w:pos="872"/>
        </w:tabs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 xml:space="preserve">Да изпраща почасовите дневни графици за доставка на ЕСО, в съответствие с </w:t>
      </w:r>
      <w:r w:rsidRPr="00976A5A">
        <w:rPr>
          <w:sz w:val="24"/>
          <w:szCs w:val="24"/>
        </w:rPr>
        <w:lastRenderedPageBreak/>
        <w:t>разпоредбите на ПТЕЕ;</w:t>
      </w:r>
    </w:p>
    <w:p w:rsidR="00063FB2" w:rsidRPr="00976A5A" w:rsidRDefault="00063FB2" w:rsidP="00063FB2">
      <w:pPr>
        <w:pStyle w:val="Bodytext20"/>
        <w:numPr>
          <w:ilvl w:val="0"/>
          <w:numId w:val="7"/>
        </w:numPr>
        <w:shd w:val="clear" w:color="auto" w:fill="auto"/>
        <w:tabs>
          <w:tab w:val="left" w:pos="872"/>
        </w:tabs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>Да потвърждава от името на Възложителя графиците за доставка пред ЕСО;</w:t>
      </w:r>
    </w:p>
    <w:p w:rsidR="00063FB2" w:rsidRPr="00976A5A" w:rsidRDefault="00063FB2" w:rsidP="00063FB2">
      <w:pPr>
        <w:pStyle w:val="Bodytext20"/>
        <w:numPr>
          <w:ilvl w:val="0"/>
          <w:numId w:val="7"/>
        </w:numPr>
        <w:shd w:val="clear" w:color="auto" w:fill="auto"/>
        <w:tabs>
          <w:tab w:val="left" w:pos="872"/>
        </w:tabs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>Изпълнителят се задължава да сключи договор/договори за подизпълнение с посочените в офертата му подизпълнители в срок от 7 (седем) дни от сключване на настоящия Договор. В срок до 3 (три)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доказателства, че са изпълнени условията по чл. 66, ал. 2 и 11 ЗОП. (ако е приложимо).</w:t>
      </w:r>
    </w:p>
    <w:p w:rsidR="00C211D0" w:rsidRPr="00976A5A" w:rsidRDefault="00C211D0" w:rsidP="00C211D0">
      <w:pPr>
        <w:pStyle w:val="Bodytext20"/>
        <w:shd w:val="clear" w:color="auto" w:fill="auto"/>
        <w:tabs>
          <w:tab w:val="left" w:pos="872"/>
        </w:tabs>
        <w:spacing w:before="0" w:line="408" w:lineRule="exact"/>
        <w:ind w:left="640"/>
        <w:rPr>
          <w:sz w:val="24"/>
          <w:szCs w:val="24"/>
        </w:rPr>
      </w:pPr>
    </w:p>
    <w:p w:rsidR="002C0B0B" w:rsidRPr="00976A5A" w:rsidRDefault="00395C03">
      <w:pPr>
        <w:pStyle w:val="Heading10"/>
        <w:keepNext/>
        <w:keepLines/>
        <w:numPr>
          <w:ilvl w:val="0"/>
          <w:numId w:val="2"/>
        </w:numPr>
        <w:shd w:val="clear" w:color="auto" w:fill="auto"/>
        <w:tabs>
          <w:tab w:val="left" w:pos="2356"/>
        </w:tabs>
        <w:spacing w:after="0" w:line="408" w:lineRule="exact"/>
        <w:ind w:left="2000"/>
        <w:jc w:val="both"/>
        <w:rPr>
          <w:sz w:val="24"/>
          <w:szCs w:val="24"/>
        </w:rPr>
      </w:pPr>
      <w:bookmarkStart w:id="6" w:name="bookmark5"/>
      <w:r w:rsidRPr="00976A5A">
        <w:rPr>
          <w:sz w:val="24"/>
          <w:szCs w:val="24"/>
        </w:rPr>
        <w:t>ДОСТАВКА И ОБМЕН НА ИНФОРМАЦИЯ</w:t>
      </w:r>
      <w:bookmarkEnd w:id="6"/>
    </w:p>
    <w:p w:rsidR="002C0B0B" w:rsidRPr="00976A5A" w:rsidRDefault="00395C03">
      <w:pPr>
        <w:pStyle w:val="Bodytext20"/>
        <w:shd w:val="clear" w:color="auto" w:fill="auto"/>
        <w:spacing w:before="0" w:line="408" w:lineRule="exact"/>
        <w:ind w:firstLine="640"/>
        <w:rPr>
          <w:sz w:val="24"/>
          <w:szCs w:val="24"/>
        </w:rPr>
      </w:pPr>
      <w:r w:rsidRPr="00976A5A">
        <w:rPr>
          <w:sz w:val="24"/>
          <w:szCs w:val="24"/>
        </w:rPr>
        <w:t xml:space="preserve">Чл.11 (1) За надлежното изпълнение на предмета на договора ИЗПЪЛНИТЕЛЯТ изготвя прогнозните товарови графици за потреблението на ВЪЗЛОЖИТЕЛЯ за обектите, описани в </w:t>
      </w:r>
      <w:r w:rsidR="00E07198">
        <w:rPr>
          <w:sz w:val="24"/>
          <w:szCs w:val="24"/>
        </w:rPr>
        <w:t>техническата спецификация</w:t>
      </w:r>
      <w:r w:rsidRPr="00976A5A">
        <w:rPr>
          <w:sz w:val="24"/>
          <w:szCs w:val="24"/>
        </w:rPr>
        <w:t>.</w:t>
      </w:r>
    </w:p>
    <w:p w:rsidR="002C0B0B" w:rsidRPr="00976A5A" w:rsidRDefault="00395C03">
      <w:pPr>
        <w:pStyle w:val="Bodytext20"/>
        <w:numPr>
          <w:ilvl w:val="0"/>
          <w:numId w:val="8"/>
        </w:numPr>
        <w:shd w:val="clear" w:color="auto" w:fill="auto"/>
        <w:tabs>
          <w:tab w:val="left" w:pos="404"/>
        </w:tabs>
        <w:spacing w:before="0" w:line="408" w:lineRule="exact"/>
        <w:rPr>
          <w:sz w:val="24"/>
          <w:szCs w:val="24"/>
        </w:rPr>
      </w:pPr>
      <w:r w:rsidRPr="00976A5A">
        <w:rPr>
          <w:sz w:val="24"/>
          <w:szCs w:val="24"/>
        </w:rPr>
        <w:t>Дневният график за доставка обхваща 24-часов период по българско часово време, съответно 23 и 25- часов период в дните на преминаване към лятно и зимно часово време, като за тази дейност ВЪЗЛОЖИТЕЛЯТ не дължи възнаграждение.</w:t>
      </w:r>
    </w:p>
    <w:p w:rsidR="002C0B0B" w:rsidRPr="00976A5A" w:rsidRDefault="00395C03">
      <w:pPr>
        <w:pStyle w:val="Bodytext20"/>
        <w:numPr>
          <w:ilvl w:val="0"/>
          <w:numId w:val="8"/>
        </w:numPr>
        <w:shd w:val="clear" w:color="auto" w:fill="auto"/>
        <w:tabs>
          <w:tab w:val="left" w:pos="404"/>
        </w:tabs>
        <w:spacing w:before="0" w:line="408" w:lineRule="exact"/>
        <w:rPr>
          <w:sz w:val="24"/>
          <w:szCs w:val="24"/>
        </w:rPr>
      </w:pPr>
      <w:r w:rsidRPr="00976A5A">
        <w:rPr>
          <w:sz w:val="24"/>
          <w:szCs w:val="24"/>
        </w:rPr>
        <w:t xml:space="preserve">В случай на очаквано изменение или отклонение на своето потребление на активна ел.енергия ВЪЗЛОЖИТЕЛЯТ информира ИЗПЪЛНИТЕЛЯ за да може последният да отрази съответните изменения в прогнозните графици на снабдяване по отношение на потреблението на обектите, описани в </w:t>
      </w:r>
      <w:r w:rsidR="00E07198">
        <w:rPr>
          <w:sz w:val="24"/>
          <w:szCs w:val="24"/>
        </w:rPr>
        <w:t>техническата спецификация</w:t>
      </w:r>
      <w:r w:rsidR="00E07198" w:rsidRPr="00976A5A">
        <w:rPr>
          <w:sz w:val="24"/>
          <w:szCs w:val="24"/>
        </w:rPr>
        <w:t xml:space="preserve"> </w:t>
      </w:r>
      <w:r w:rsidRPr="00976A5A">
        <w:rPr>
          <w:sz w:val="24"/>
          <w:szCs w:val="24"/>
        </w:rPr>
        <w:t xml:space="preserve">към </w:t>
      </w:r>
      <w:r w:rsidR="00E07198">
        <w:rPr>
          <w:sz w:val="24"/>
          <w:szCs w:val="24"/>
        </w:rPr>
        <w:t>поръчката</w:t>
      </w:r>
      <w:r w:rsidRPr="00976A5A">
        <w:rPr>
          <w:sz w:val="24"/>
          <w:szCs w:val="24"/>
        </w:rPr>
        <w:t>.</w:t>
      </w:r>
    </w:p>
    <w:p w:rsidR="009D6E26" w:rsidRPr="00976A5A" w:rsidRDefault="009D6E26" w:rsidP="009D6E26">
      <w:pPr>
        <w:pStyle w:val="Bodytext20"/>
        <w:shd w:val="clear" w:color="auto" w:fill="auto"/>
        <w:tabs>
          <w:tab w:val="left" w:pos="404"/>
        </w:tabs>
        <w:spacing w:before="0" w:line="408" w:lineRule="exact"/>
        <w:rPr>
          <w:sz w:val="24"/>
          <w:szCs w:val="24"/>
        </w:rPr>
      </w:pPr>
    </w:p>
    <w:p w:rsidR="009D6E26" w:rsidRPr="00976A5A" w:rsidRDefault="009D6E26" w:rsidP="009D6E26">
      <w:pPr>
        <w:spacing w:line="360" w:lineRule="auto"/>
        <w:jc w:val="center"/>
        <w:rPr>
          <w:rFonts w:ascii="Times New Roman" w:eastAsia="TimesNewRomanPS-BoldMT" w:hAnsi="Times New Roman" w:cs="Times New Roman"/>
          <w:b/>
        </w:rPr>
      </w:pPr>
      <w:r w:rsidRPr="00976A5A">
        <w:rPr>
          <w:rFonts w:ascii="Times New Roman" w:eastAsia="TimesNewRomanPS-BoldMT" w:hAnsi="Times New Roman" w:cs="Times New Roman"/>
          <w:b/>
        </w:rPr>
        <w:t>VІ. ОТЧИТАНЕ И ДОКУМЕНТИРАНЕ НА ДОСТАВЕНАТА И ПОЛУЧЕНА ЕЛЕКТРИЧЕСКА ЕНЕРГИЯ</w:t>
      </w:r>
    </w:p>
    <w:p w:rsidR="009D6E26" w:rsidRPr="00976A5A" w:rsidRDefault="009D6E26" w:rsidP="009D6E26">
      <w:pPr>
        <w:spacing w:line="360" w:lineRule="auto"/>
        <w:ind w:firstLine="284"/>
        <w:jc w:val="both"/>
        <w:rPr>
          <w:rFonts w:ascii="Times New Roman" w:eastAsia="TimesNewRomanPSMT" w:hAnsi="Times New Roman" w:cs="Times New Roman"/>
        </w:rPr>
      </w:pPr>
      <w:r w:rsidRPr="00976A5A">
        <w:rPr>
          <w:rFonts w:ascii="Times New Roman" w:eastAsia="TimesNewRomanPSMT" w:hAnsi="Times New Roman" w:cs="Times New Roman"/>
        </w:rPr>
        <w:t>Чл. 12. Възложителят осигурява измерването на доставяните количества електрическа енергия в мястото на доставка в съответствие с изискванията на ПТЕЕ и ПИКЕЕ, като:</w:t>
      </w:r>
    </w:p>
    <w:p w:rsidR="009D6E26" w:rsidRPr="00976A5A" w:rsidRDefault="009D6E26" w:rsidP="009D6E26">
      <w:pPr>
        <w:pStyle w:val="a4"/>
        <w:numPr>
          <w:ilvl w:val="1"/>
          <w:numId w:val="14"/>
        </w:numPr>
        <w:spacing w:after="0" w:line="360" w:lineRule="auto"/>
        <w:ind w:left="0" w:firstLine="851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76A5A">
        <w:rPr>
          <w:rFonts w:ascii="Times New Roman" w:eastAsia="TimesNewRomanPSMT" w:hAnsi="Times New Roman" w:cs="Times New Roman"/>
          <w:sz w:val="24"/>
          <w:szCs w:val="24"/>
        </w:rPr>
        <w:t>средствата за търговско измерване и тези за контролно измерване трябва да отговарят на съответните нормативно-технически документи по отношение на технически и метрологични изисквания и характеристики, описание и точност;</w:t>
      </w:r>
    </w:p>
    <w:p w:rsidR="009D6E26" w:rsidRPr="00976A5A" w:rsidRDefault="009D6E26" w:rsidP="009D6E26">
      <w:pPr>
        <w:widowControl/>
        <w:numPr>
          <w:ilvl w:val="1"/>
          <w:numId w:val="14"/>
        </w:numPr>
        <w:spacing w:line="360" w:lineRule="auto"/>
        <w:ind w:left="0" w:firstLine="851"/>
        <w:jc w:val="both"/>
        <w:rPr>
          <w:rFonts w:ascii="Times New Roman" w:eastAsia="TimesNewRomanPSMT" w:hAnsi="Times New Roman" w:cs="Times New Roman"/>
        </w:rPr>
      </w:pPr>
      <w:r w:rsidRPr="00976A5A">
        <w:rPr>
          <w:rFonts w:ascii="Times New Roman" w:eastAsia="TimesNewRomanPSMT" w:hAnsi="Times New Roman" w:cs="Times New Roman"/>
        </w:rPr>
        <w:t>отчитането на средствата за измерване се извършва в сроковете и съгласно изискванията, определени в ПТЕЕ и ПИКЕЕ.</w:t>
      </w:r>
    </w:p>
    <w:p w:rsidR="009D6E26" w:rsidRPr="00976A5A" w:rsidRDefault="009D6E26" w:rsidP="009D6E26">
      <w:pPr>
        <w:spacing w:line="360" w:lineRule="auto"/>
        <w:ind w:firstLine="360"/>
        <w:jc w:val="both"/>
        <w:rPr>
          <w:rFonts w:ascii="Times New Roman" w:eastAsia="TimesNewRomanPSMT" w:hAnsi="Times New Roman" w:cs="Times New Roman"/>
        </w:rPr>
      </w:pPr>
      <w:r w:rsidRPr="00976A5A">
        <w:rPr>
          <w:rFonts w:ascii="Times New Roman" w:eastAsia="TimesNewRomanPSMT" w:hAnsi="Times New Roman" w:cs="Times New Roman"/>
        </w:rPr>
        <w:t>Чл.13. Количествата електрическа енергия, продадени и закупени по този договор, се определят съгласно данните, предоставени от ОЕМ на страните или съгласно данните от средствата за контролно мерене на Възложителя.</w:t>
      </w:r>
    </w:p>
    <w:p w:rsidR="009D6E26" w:rsidRDefault="009D6E26" w:rsidP="009D6E26">
      <w:pPr>
        <w:spacing w:line="360" w:lineRule="auto"/>
        <w:ind w:firstLine="360"/>
        <w:jc w:val="both"/>
        <w:rPr>
          <w:rFonts w:ascii="Times New Roman" w:eastAsia="TimesNewRomanPSMT" w:hAnsi="Times New Roman" w:cs="Times New Roman"/>
          <w:lang w:val="en-US"/>
        </w:rPr>
      </w:pPr>
      <w:r w:rsidRPr="00976A5A">
        <w:rPr>
          <w:rFonts w:ascii="Times New Roman" w:eastAsia="TimesNewRomanPSMT" w:hAnsi="Times New Roman" w:cs="Times New Roman"/>
        </w:rPr>
        <w:t xml:space="preserve">Чл.14. При установяване на различия между доставените и фактурираните количества </w:t>
      </w:r>
      <w:r w:rsidRPr="00976A5A">
        <w:rPr>
          <w:rFonts w:ascii="Times New Roman" w:eastAsia="TimesNewRomanPSMT" w:hAnsi="Times New Roman" w:cs="Times New Roman"/>
        </w:rPr>
        <w:lastRenderedPageBreak/>
        <w:t>и след направено искане от другата страна, всяка от страните е длъжна да предостави на другата страна, в срок от 3 (три) работни дни, притежаваната от нея документация, удостоверяваща количествата, доставките и получаванията на електрическа енергия, с цел да се определи причината за различията.</w:t>
      </w:r>
    </w:p>
    <w:p w:rsidR="0017127A" w:rsidRPr="0017127A" w:rsidRDefault="0017127A" w:rsidP="009D6E26">
      <w:pPr>
        <w:spacing w:line="360" w:lineRule="auto"/>
        <w:ind w:firstLine="360"/>
        <w:jc w:val="both"/>
        <w:rPr>
          <w:rFonts w:ascii="Times New Roman" w:eastAsia="TimesNewRomanPSMT" w:hAnsi="Times New Roman" w:cs="Times New Roman"/>
          <w:lang w:val="en-US"/>
        </w:rPr>
      </w:pPr>
    </w:p>
    <w:p w:rsidR="009D6E26" w:rsidRPr="009D6E26" w:rsidRDefault="009D6E26" w:rsidP="009D6E26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val="en-US" w:eastAsia="en-US" w:bidi="ar-SA"/>
        </w:rPr>
      </w:pPr>
      <w:r w:rsidRPr="009D6E26">
        <w:rPr>
          <w:rFonts w:ascii="Times New Roman" w:eastAsia="Times New Roman" w:hAnsi="Times New Roman" w:cs="Times New Roman"/>
          <w:b/>
          <w:bCs/>
          <w:color w:val="auto"/>
          <w:lang w:val="en-US" w:eastAsia="en-US" w:bidi="ar-SA"/>
        </w:rPr>
        <w:t>V</w:t>
      </w:r>
      <w:r w:rsidRPr="00976A5A">
        <w:rPr>
          <w:rFonts w:ascii="Times New Roman" w:eastAsia="Times New Roman" w:hAnsi="Times New Roman" w:cs="Times New Roman"/>
          <w:b/>
          <w:bCs/>
          <w:color w:val="auto"/>
          <w:lang w:val="en-US" w:eastAsia="en-US" w:bidi="ar-SA"/>
        </w:rPr>
        <w:t>II</w:t>
      </w:r>
      <w:r w:rsidRPr="009D6E26">
        <w:rPr>
          <w:rFonts w:ascii="Times New Roman" w:eastAsia="Times New Roman" w:hAnsi="Times New Roman" w:cs="Times New Roman"/>
          <w:b/>
          <w:bCs/>
          <w:color w:val="auto"/>
          <w:lang w:val="en-US" w:eastAsia="en-US" w:bidi="ar-SA"/>
        </w:rPr>
        <w:t>.</w:t>
      </w:r>
      <w:r w:rsidRPr="009D6E26">
        <w:rPr>
          <w:rFonts w:ascii="Times New Roman" w:eastAsia="Times New Roman" w:hAnsi="Times New Roman" w:cs="Times New Roman"/>
          <w:b/>
          <w:bCs/>
          <w:color w:val="auto"/>
          <w:lang w:val="en-US" w:eastAsia="en-US" w:bidi="ar-SA"/>
        </w:rPr>
        <w:tab/>
        <w:t>ПРЕХВЪРЛЯНЕ НА СОБСТВЕНОСТТА И РИСКА</w:t>
      </w:r>
    </w:p>
    <w:p w:rsidR="009D6E26" w:rsidRPr="009D6E26" w:rsidRDefault="009D6E26" w:rsidP="009D6E26">
      <w:pPr>
        <w:widowControl/>
        <w:tabs>
          <w:tab w:val="left" w:pos="284"/>
          <w:tab w:val="left" w:pos="567"/>
          <w:tab w:val="left" w:pos="993"/>
          <w:tab w:val="left" w:pos="156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ab/>
        <w:t>Чл.1</w:t>
      </w:r>
      <w:r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5</w:t>
      </w:r>
      <w:r w:rsidRPr="009D6E26">
        <w:rPr>
          <w:rFonts w:ascii="Times New Roman" w:eastAsia="Times New Roman" w:hAnsi="Times New Roman" w:cs="Times New Roman"/>
          <w:color w:val="auto"/>
          <w:lang w:val="en-US" w:eastAsia="en-US" w:bidi="ar-SA"/>
        </w:rPr>
        <w:t>.</w:t>
      </w:r>
      <w:r w:rsidRPr="009D6E26">
        <w:rPr>
          <w:rFonts w:ascii="Times New Roman" w:eastAsia="Times New Roman" w:hAnsi="Times New Roman" w:cs="Times New Roman"/>
          <w:color w:val="auto"/>
          <w:lang w:val="en-US" w:eastAsia="en-US" w:bidi="ar-SA"/>
        </w:rPr>
        <w:tab/>
        <w:t>Прехвърлянето на собствеността върху доставените количества електрическа енергия се осъществява в момента на постъпването на тези количества в мястото на доставка;</w:t>
      </w:r>
    </w:p>
    <w:p w:rsidR="009D6E26" w:rsidRPr="009D6E26" w:rsidRDefault="009D6E26" w:rsidP="009D6E26">
      <w:pPr>
        <w:widowControl/>
        <w:tabs>
          <w:tab w:val="left" w:pos="284"/>
          <w:tab w:val="left" w:pos="567"/>
          <w:tab w:val="left" w:pos="993"/>
          <w:tab w:val="left" w:pos="156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val="en-US"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ab/>
        <w:t>Чл.1</w:t>
      </w:r>
      <w:r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6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.</w:t>
      </w:r>
      <w:r w:rsidRPr="009D6E26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Изпълнителят поема всички разходи, свързани с доставянето на електрическата енергия и носи риска от недоставянето на договорените количества в мястото на доставка. </w:t>
      </w:r>
    </w:p>
    <w:p w:rsidR="009D6E26" w:rsidRPr="009D6E26" w:rsidRDefault="009D6E26" w:rsidP="009D6E26">
      <w:pPr>
        <w:widowControl/>
        <w:tabs>
          <w:tab w:val="left" w:pos="284"/>
          <w:tab w:val="left" w:pos="567"/>
          <w:tab w:val="left" w:pos="1843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ab/>
        <w:t>Чл.</w:t>
      </w:r>
      <w:r w:rsidRPr="009D6E26">
        <w:rPr>
          <w:rFonts w:ascii="Times New Roman" w:eastAsia="Times New Roman" w:hAnsi="Times New Roman" w:cs="Times New Roman"/>
          <w:color w:val="auto"/>
          <w:lang w:val="en-US" w:eastAsia="en-US" w:bidi="ar-SA"/>
        </w:rPr>
        <w:t>1</w:t>
      </w:r>
      <w:r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7</w:t>
      </w:r>
      <w:r w:rsidRPr="009D6E26">
        <w:rPr>
          <w:rFonts w:ascii="Times New Roman" w:eastAsia="Times New Roman" w:hAnsi="Times New Roman" w:cs="Times New Roman"/>
          <w:color w:val="auto"/>
          <w:lang w:val="en-US" w:eastAsia="en-US" w:bidi="ar-SA"/>
        </w:rPr>
        <w:t xml:space="preserve">. Възложителят поема всички разходи, свързани с получаването и използването на електрическата енергия и носи риска за погиването на договорените количества след постъпването им в мястото на доставка. </w:t>
      </w:r>
    </w:p>
    <w:p w:rsidR="009D6E26" w:rsidRPr="009D6E26" w:rsidRDefault="009D6E26" w:rsidP="009D6E26">
      <w:pPr>
        <w:widowControl/>
        <w:tabs>
          <w:tab w:val="left" w:pos="284"/>
          <w:tab w:val="left" w:pos="567"/>
          <w:tab w:val="left" w:pos="1843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</w:p>
    <w:p w:rsidR="009D6E26" w:rsidRPr="009D6E26" w:rsidRDefault="009D6E26" w:rsidP="009D6E26">
      <w:pPr>
        <w:widowControl/>
        <w:tabs>
          <w:tab w:val="left" w:pos="1418"/>
          <w:tab w:val="left" w:pos="1701"/>
        </w:tabs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noProof/>
          <w:color w:val="auto"/>
          <w:u w:val="single"/>
          <w:lang w:eastAsia="en-GB" w:bidi="ar-SA"/>
        </w:rPr>
      </w:pPr>
      <w:r w:rsidRPr="009D6E26">
        <w:rPr>
          <w:rFonts w:ascii="Times New Roman" w:eastAsia="Times New Roman" w:hAnsi="Times New Roman" w:cs="Times New Roman"/>
          <w:b/>
          <w:color w:val="auto"/>
          <w:lang w:val="en-US" w:eastAsia="en-US" w:bidi="ar-SA"/>
        </w:rPr>
        <w:t>VI</w:t>
      </w:r>
      <w:r w:rsidRPr="00976A5A">
        <w:rPr>
          <w:rFonts w:ascii="Times New Roman" w:eastAsia="Times New Roman" w:hAnsi="Times New Roman" w:cs="Times New Roman"/>
          <w:b/>
          <w:color w:val="auto"/>
          <w:lang w:val="en-US" w:eastAsia="en-US" w:bidi="ar-SA"/>
        </w:rPr>
        <w:t>II</w:t>
      </w:r>
      <w:r w:rsidRPr="009D6E26">
        <w:rPr>
          <w:rFonts w:ascii="Times New Roman" w:eastAsia="Times New Roman" w:hAnsi="Times New Roman" w:cs="Times New Roman"/>
          <w:b/>
          <w:color w:val="auto"/>
          <w:lang w:val="en-US" w:eastAsia="en-US" w:bidi="ar-SA"/>
        </w:rPr>
        <w:t xml:space="preserve">. </w:t>
      </w:r>
      <w:r w:rsidRPr="009D6E26">
        <w:rPr>
          <w:rFonts w:ascii="Times New Roman" w:eastAsia="Times New Roman" w:hAnsi="Times New Roman" w:cs="Times New Roman"/>
          <w:b/>
          <w:noProof/>
          <w:color w:val="auto"/>
          <w:lang w:eastAsia="en-GB" w:bidi="ar-SA"/>
        </w:rPr>
        <w:t>НЕПРЕОДОЛИМА СИЛА</w:t>
      </w:r>
    </w:p>
    <w:p w:rsidR="009D6E26" w:rsidRPr="009D6E26" w:rsidRDefault="009D6E26" w:rsidP="009D6E26">
      <w:pPr>
        <w:widowControl/>
        <w:suppressAutoHyphens/>
        <w:spacing w:line="360" w:lineRule="auto"/>
        <w:ind w:firstLine="284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Чл. 1</w:t>
      </w:r>
      <w:r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8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. (1)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 xml:space="preserve">Страните не отговарят за неизпълнение на задължение по този Договор, когато невъзможността за изпълнение се дължи на непреодолима сила. 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val="en-US" w:eastAsia="en-GB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(2)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 xml:space="preserve">За целите на този Договор, „непреодолима сила“ има значението на това понятие по смисъла на чл.306, ал.2 от Търговския закон. 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(3)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Страната, засегната от непреодолима сила, е длъжна да предприеме всички разумни усилия и мерки, за да намали до минимум понесените вреди и загуби, както и да уведоми писмено другата Страна незабавно при настъпване на непреодолимата сила. Към уведомлението се прилагат всички релевантни и/или нормативно установени доказателства за настъпването и естеството на непреодолимата сила, причинната връзка между това обстоятелство и невъзможността за изпълнение, и очакваното времетраене на неизпълнението.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(4)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Докато трае непреодолимата сила, изпълнението на задължението се спира. Засегнатата Страна е длъжна, след съгласуване с насрещната Страна, да продължи да изпълнява тази част от задълженията си, които не са възпрепятствани от непреодолимата сила.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(5)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 xml:space="preserve">Не може да се позовава на непреодолима сила Страна: 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1. която е била в забава или друго неизпълнение преди настъпването на непреодолима сила;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lastRenderedPageBreak/>
        <w:t>2. която не е информирала другата Страна за настъпването на непреодолима сила; или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3. чиято небрежност или умишлени действия или бездействия са довели до невъзможност за изпълнение на Договора.</w:t>
      </w:r>
    </w:p>
    <w:p w:rsid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val="en-US" w:eastAsia="en-GB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(6)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Липсата на парични средства не представлява непреодолима сила.</w:t>
      </w:r>
    </w:p>
    <w:p w:rsidR="00976A5A" w:rsidRPr="009D6E26" w:rsidRDefault="00976A5A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val="en-US" w:eastAsia="en-GB" w:bidi="ar-SA"/>
        </w:rPr>
      </w:pPr>
    </w:p>
    <w:p w:rsidR="009D6E26" w:rsidRPr="009D6E26" w:rsidRDefault="009D6E26" w:rsidP="009D6E26">
      <w:pPr>
        <w:widowControl/>
        <w:tabs>
          <w:tab w:val="left" w:pos="1418"/>
          <w:tab w:val="left" w:pos="1701"/>
        </w:tabs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976A5A">
        <w:rPr>
          <w:rFonts w:ascii="Times New Roman" w:eastAsia="Times New Roman" w:hAnsi="Times New Roman" w:cs="Times New Roman"/>
          <w:b/>
          <w:color w:val="auto"/>
          <w:lang w:val="en-US" w:eastAsia="en-US" w:bidi="ar-SA"/>
        </w:rPr>
        <w:t>IX</w:t>
      </w:r>
      <w:r w:rsidRPr="009D6E26">
        <w:rPr>
          <w:rFonts w:ascii="Times New Roman" w:eastAsia="Times New Roman" w:hAnsi="Times New Roman" w:cs="Times New Roman"/>
          <w:b/>
          <w:color w:val="auto"/>
          <w:lang w:val="en-US" w:eastAsia="en-US" w:bidi="ar-SA"/>
        </w:rPr>
        <w:t>. ПРЕКРАТЯВАНЕ И ИЗМЕНЕНИЕ НА ДОГОВОРА.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НЕУСТОЙКИ.</w:t>
      </w:r>
    </w:p>
    <w:p w:rsidR="009D6E26" w:rsidRPr="009D6E26" w:rsidRDefault="009D6E26" w:rsidP="009D6E26">
      <w:pPr>
        <w:keepLines/>
        <w:widowControl/>
        <w:autoSpaceDE w:val="0"/>
        <w:autoSpaceDN w:val="0"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Чл. </w:t>
      </w:r>
      <w:r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19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. (1) Този Договор се прекратява:</w:t>
      </w:r>
    </w:p>
    <w:p w:rsidR="009D6E26" w:rsidRPr="009D6E26" w:rsidRDefault="009D6E26" w:rsidP="009D6E26">
      <w:pPr>
        <w:keepLines/>
        <w:widowControl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1. с изпълнението на всички задължения на Страните по него; </w:t>
      </w:r>
    </w:p>
    <w:p w:rsidR="009D6E26" w:rsidRPr="009D6E26" w:rsidRDefault="009D6E26" w:rsidP="009D6E26">
      <w:pPr>
        <w:keepLines/>
        <w:widowControl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3. при настъпване на пълна обективна невъзможност за изпълнение, за което обстоятелство засегнатата Страна е длъжна да уведоми другата Страна в срок до </w:t>
      </w:r>
      <w:r w:rsidRPr="009D6E26">
        <w:rPr>
          <w:rFonts w:ascii="Times New Roman" w:eastAsia="Times New Roman" w:hAnsi="Times New Roman" w:cs="Times New Roman"/>
          <w:color w:val="auto"/>
          <w:lang w:val="en-US" w:eastAsia="en-US" w:bidi="ar-SA"/>
        </w:rPr>
        <w:t>3 (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три) дни от настъпване на невъзможността и да представи доказателства; </w:t>
      </w:r>
    </w:p>
    <w:p w:rsidR="009D6E26" w:rsidRPr="009D6E26" w:rsidRDefault="009D6E26" w:rsidP="009D6E26">
      <w:pPr>
        <w:keepLines/>
        <w:widowControl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4. при прекратяване на юридическо лице – Страна по Договора без правоприемство,</w:t>
      </w:r>
      <w:r w:rsidRPr="009D6E26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по смисъла на законодателството на държавата, в която съответното лице е установено;</w:t>
      </w:r>
    </w:p>
    <w:p w:rsidR="009D6E26" w:rsidRPr="009D6E26" w:rsidRDefault="009D6E26" w:rsidP="009D6E26">
      <w:pPr>
        <w:keepLines/>
        <w:widowControl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5. при условията по чл. 5, ал. 1, т. 3 от ЗИФОДРЮПДРСЛ.</w:t>
      </w:r>
    </w:p>
    <w:p w:rsidR="009D6E26" w:rsidRPr="009D6E26" w:rsidRDefault="009D6E26" w:rsidP="009D6E26">
      <w:pPr>
        <w:keepLines/>
        <w:widowControl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6. </w:t>
      </w:r>
      <w:r w:rsidRPr="009D6E26">
        <w:rPr>
          <w:rFonts w:ascii="Times New Roman" w:eastAsia="Times New Roman" w:hAnsi="Times New Roman" w:cs="Times New Roman"/>
          <w:color w:val="auto"/>
          <w:lang w:val="en-US" w:eastAsia="en-US" w:bidi="ar-SA"/>
        </w:rPr>
        <w:t>При прекратяване на лиценза на Изпълнителя в регистъра на КЕВР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или при отстраняването му от електроенергийния пазар като координатор на балансираща група.</w:t>
      </w:r>
    </w:p>
    <w:p w:rsidR="009D6E26" w:rsidRPr="009D6E26" w:rsidRDefault="009D6E26" w:rsidP="009D6E26">
      <w:pPr>
        <w:widowControl/>
        <w:tabs>
          <w:tab w:val="left" w:pos="1418"/>
          <w:tab w:val="left" w:pos="1701"/>
        </w:tabs>
        <w:autoSpaceDE w:val="0"/>
        <w:autoSpaceDN w:val="0"/>
        <w:adjustRightInd w:val="0"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7. При достигане на стойността на договора, посочена в чл.8.</w:t>
      </w:r>
    </w:p>
    <w:p w:rsidR="009D6E26" w:rsidRPr="009D6E26" w:rsidRDefault="009D6E26" w:rsidP="009D6E26">
      <w:pPr>
        <w:keepLines/>
        <w:widowControl/>
        <w:autoSpaceDE w:val="0"/>
        <w:autoSpaceDN w:val="0"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(2)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Договорът може да бъде прекратен</w:t>
      </w:r>
    </w:p>
    <w:p w:rsidR="009D6E26" w:rsidRPr="009D6E26" w:rsidRDefault="009D6E26" w:rsidP="009D6E26">
      <w:pPr>
        <w:keepLines/>
        <w:widowControl/>
        <w:autoSpaceDE w:val="0"/>
        <w:autoSpaceDN w:val="0"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1.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ab/>
        <w:t>по взаимно съгласие на Страните, изразено в писмена форма;</w:t>
      </w:r>
    </w:p>
    <w:p w:rsidR="009D6E26" w:rsidRPr="009D6E26" w:rsidRDefault="009D6E26" w:rsidP="009D6E26">
      <w:pPr>
        <w:keepLines/>
        <w:widowControl/>
        <w:autoSpaceDE w:val="0"/>
        <w:autoSpaceDN w:val="0"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2.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ab/>
        <w:t>когато за ИЗПЪЛНИТЕЛЯ бъде открито производство по несъстоятелност или ликвидация – по искане на всяка от Страните / ВЪЗЛОЖИТЕЛЯ.</w:t>
      </w:r>
    </w:p>
    <w:p w:rsidR="009D6E26" w:rsidRPr="009D6E26" w:rsidRDefault="009D6E26" w:rsidP="009D6E26">
      <w:pPr>
        <w:keepLines/>
        <w:widowControl/>
        <w:autoSpaceDE w:val="0"/>
        <w:autoSpaceDN w:val="0"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3.</w:t>
      </w:r>
      <w:r w:rsidRPr="009D6E26">
        <w:rPr>
          <w:rFonts w:ascii="Times New Roman" w:eastAsia="Times New Roman" w:hAnsi="Times New Roman" w:cs="Times New Roman"/>
          <w:color w:val="auto"/>
          <w:lang w:bidi="ar-SA"/>
        </w:rPr>
        <w:t xml:space="preserve"> при получаване на предизвестие от независимият преносен оператор по чл.68, ал.2 от ПТЕЕ.</w:t>
      </w:r>
    </w:p>
    <w:p w:rsidR="009D6E26" w:rsidRPr="009D6E26" w:rsidRDefault="009D6E26" w:rsidP="009D6E26">
      <w:pPr>
        <w:keepLines/>
        <w:widowControl/>
        <w:autoSpaceDE w:val="0"/>
        <w:autoSpaceDN w:val="0"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Чл. 2</w:t>
      </w:r>
      <w:r w:rsidRPr="00976A5A">
        <w:rPr>
          <w:rFonts w:ascii="Times New Roman" w:eastAsia="Times New Roman" w:hAnsi="Times New Roman" w:cs="Times New Roman"/>
          <w:color w:val="auto"/>
          <w:lang w:eastAsia="en-US" w:bidi="ar-SA"/>
        </w:rPr>
        <w:t>0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. (1) Всяка от Страните може да развали Договора при виновно неизпълнение на съществено задължение на другата страна по Договора, при условията и с последиците съгласно чл. 87 и сл. от Закона за задълженията и договорите, чрез отправяне на писмено предупреждение от изправната Страна до неизправната и определяне на подходящ срок за изпълнение.</w:t>
      </w:r>
      <w:r w:rsidRPr="009D6E26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Разваляне на Договора не се допуска, когато неизпълнената част от задължението е незначителна с оглед на интереса на изправната Страна.</w:t>
      </w:r>
    </w:p>
    <w:p w:rsidR="009D6E26" w:rsidRPr="009D6E26" w:rsidRDefault="009D6E26" w:rsidP="009D6E26">
      <w:pPr>
        <w:keepLines/>
        <w:widowControl/>
        <w:autoSpaceDE w:val="0"/>
        <w:autoSpaceDN w:val="0"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(2) 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ВЪЗЛОЖИТЕЛЯТ може да развали Договора само с писмено уведомление до ИЗПЪЛНИТЕЛЯ и без да му даде допълнителен срок за изпълнение, ако поради забава на ИЗПЪЛНИТЕЛЯ то е станало безполезно или ако задължението е трябвало да се изпълни непременно в уговореното време.</w:t>
      </w:r>
    </w:p>
    <w:p w:rsidR="009D6E26" w:rsidRPr="009D6E26" w:rsidRDefault="009D6E26" w:rsidP="009D6E26">
      <w:pPr>
        <w:keepLines/>
        <w:widowControl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lastRenderedPageBreak/>
        <w:t>Чл. 2</w:t>
      </w:r>
      <w:r w:rsidRPr="00976A5A">
        <w:rPr>
          <w:rFonts w:ascii="Times New Roman" w:eastAsia="Times New Roman" w:hAnsi="Times New Roman" w:cs="Times New Roman"/>
          <w:color w:val="auto"/>
          <w:lang w:eastAsia="en-US" w:bidi="ar-SA"/>
        </w:rPr>
        <w:t>1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.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ВЪЗЛОЖИТЕЛЯТ прекратява Договора в случаите по чл. 118, ал.1 от ЗОП, без да дължи обезщетение на ИЗПЪЛНИТЕЛЯ за претърпени от прекратяването на Договора вреди.</w:t>
      </w:r>
    </w:p>
    <w:p w:rsidR="009D6E26" w:rsidRPr="009D6E26" w:rsidRDefault="009D6E26" w:rsidP="009D6E26">
      <w:pPr>
        <w:keepLines/>
        <w:widowControl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Чл.2</w:t>
      </w:r>
      <w:r w:rsidRPr="00976A5A">
        <w:rPr>
          <w:rFonts w:ascii="Times New Roman" w:eastAsia="Times New Roman" w:hAnsi="Times New Roman" w:cs="Times New Roman"/>
          <w:color w:val="auto"/>
          <w:lang w:eastAsia="en-US" w:bidi="ar-SA"/>
        </w:rPr>
        <w:t>2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.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В случай на отнемане или неподновяване на лиценза на Изпълнителя по чл. 39 от ЗЕ за дейността търговия с електрическа енергия и/или когато Изпълнителят не отговаря на изискванията за координатор на балансираща група Изпълнителят дължи неустойка на Възложителя в размер на 10% от стойността на договора.</w:t>
      </w:r>
    </w:p>
    <w:p w:rsidR="009D6E26" w:rsidRPr="009D6E26" w:rsidRDefault="009D6E26" w:rsidP="009D6E26">
      <w:pPr>
        <w:keepLines/>
        <w:widowControl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Чл.</w:t>
      </w:r>
      <w:r w:rsidRPr="00976A5A">
        <w:rPr>
          <w:rFonts w:ascii="Times New Roman" w:eastAsia="Times New Roman" w:hAnsi="Times New Roman" w:cs="Times New Roman"/>
          <w:color w:val="auto"/>
          <w:lang w:eastAsia="en-US" w:bidi="ar-SA"/>
        </w:rPr>
        <w:t>23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. При неизпълнение на поето с настоящия договор задължение Изпълнителят дължи неустойка на Възложителя в размер на 10% от стойността на договора.</w:t>
      </w:r>
    </w:p>
    <w:p w:rsidR="009D6E26" w:rsidRPr="009D6E26" w:rsidRDefault="009D6E26" w:rsidP="009D6E26">
      <w:pPr>
        <w:keepLines/>
        <w:widowControl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Чл.</w:t>
      </w:r>
      <w:r w:rsidRPr="00976A5A">
        <w:rPr>
          <w:rFonts w:ascii="Times New Roman" w:eastAsia="Times New Roman" w:hAnsi="Times New Roman" w:cs="Times New Roman"/>
          <w:color w:val="auto"/>
          <w:lang w:eastAsia="en-US" w:bidi="ar-SA"/>
        </w:rPr>
        <w:t>24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. Възложителят има право да приспада начислената по горните разпоредби неустойка от която и да е друга сума дължима на Изпълнителя.</w:t>
      </w:r>
    </w:p>
    <w:p w:rsidR="009D6E26" w:rsidRPr="009D6E26" w:rsidRDefault="009D6E26" w:rsidP="009D6E26">
      <w:pPr>
        <w:keepLines/>
        <w:widowControl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:rsidR="009D6E26" w:rsidRPr="009D6E26" w:rsidRDefault="009D6E26" w:rsidP="009D6E26">
      <w:pPr>
        <w:widowControl/>
        <w:tabs>
          <w:tab w:val="left" w:pos="1418"/>
          <w:tab w:val="left" w:pos="1701"/>
        </w:tabs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val="en-US" w:eastAsia="en-US" w:bidi="ar-SA"/>
        </w:rPr>
      </w:pPr>
      <w:r w:rsidRPr="009D6E26">
        <w:rPr>
          <w:rFonts w:ascii="Times New Roman" w:eastAsia="Times New Roman" w:hAnsi="Times New Roman" w:cs="Times New Roman"/>
          <w:b/>
          <w:color w:val="auto"/>
          <w:lang w:val="en-US" w:eastAsia="en-US" w:bidi="ar-SA"/>
        </w:rPr>
        <w:t xml:space="preserve">X. </w:t>
      </w:r>
      <w:r w:rsidRPr="009D6E26">
        <w:rPr>
          <w:rFonts w:ascii="Times New Roman" w:eastAsia="Times New Roman" w:hAnsi="Times New Roman" w:cs="Times New Roman"/>
          <w:b/>
          <w:bCs/>
          <w:color w:val="auto"/>
          <w:lang w:val="en-US" w:eastAsia="en-US" w:bidi="ar-SA"/>
        </w:rPr>
        <w:t>ОБЩИ УСЛОВИЯ</w:t>
      </w:r>
    </w:p>
    <w:p w:rsidR="009D6E26" w:rsidRPr="009D6E26" w:rsidRDefault="009D6E26" w:rsidP="009D6E26">
      <w:pPr>
        <w:widowControl/>
        <w:suppressAutoHyphens/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Чл. </w:t>
      </w:r>
      <w:r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25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. (1)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Освен ако са дефинирани изрично по друг начин в този Договор, използваните в него понятия имат значението, дадено им в ЗОП, съответно в легалните дефиниции в Допълнителните разпоредби на ЗОП или, ако няма такива за някои понятия – според значението, което им се придава в основните разпоредби на ЗОП.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cs-CZ" w:bidi="ar-SA"/>
        </w:rPr>
      </w:pP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(2)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cs-CZ" w:bidi="ar-SA"/>
        </w:rPr>
        <w:t>При противоречие между различни разпоредби или условия, съдържащи се в Договора и Приложенията, се прилагат следните правила: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cs-CZ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cs-CZ" w:bidi="ar-SA"/>
        </w:rPr>
        <w:t>1. специалните разпоредби имат предимство пред общите разпоредби;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val="en-US" w:eastAsia="cs-CZ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cs-CZ" w:bidi="ar-SA"/>
        </w:rPr>
        <w:t>2. разпоредбите на Приложенията имат предимство пред разпоредбите на Договора</w:t>
      </w:r>
      <w:r w:rsidRPr="009D6E26">
        <w:rPr>
          <w:rFonts w:ascii="Times New Roman" w:eastAsia="Times New Roman" w:hAnsi="Times New Roman" w:cs="Times New Roman"/>
          <w:noProof/>
          <w:color w:val="auto"/>
          <w:lang w:val="en-US" w:eastAsia="cs-CZ" w:bidi="ar-SA"/>
        </w:rPr>
        <w:t>.</w:t>
      </w:r>
    </w:p>
    <w:p w:rsidR="009D6E26" w:rsidRPr="009D6E26" w:rsidRDefault="009D6E26" w:rsidP="009D6E26">
      <w:pPr>
        <w:widowControl/>
        <w:suppressAutoHyphens/>
        <w:spacing w:line="360" w:lineRule="auto"/>
        <w:ind w:firstLine="284"/>
        <w:jc w:val="both"/>
        <w:rPr>
          <w:rFonts w:ascii="Times New Roman" w:eastAsia="Times New Roman" w:hAnsi="Times New Roman" w:cs="Times New Roman"/>
          <w:noProof/>
          <w:color w:val="auto"/>
          <w:lang w:val="en-US" w:eastAsia="cs-CZ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Чл. </w:t>
      </w:r>
      <w:r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26.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cs-CZ" w:bidi="ar-SA"/>
        </w:rPr>
        <w:t>При изпълнението на Договора, ИЗПЪЛНИТЕЛЯТ [и неговите подизпълнители] е длъжен [са длъжни] да спазва[т] всички приложими нормативни актове, разпоредби, стандарти и други изисквания, свързани с предмета на Договора, и в частност,</w:t>
      </w:r>
      <w:r w:rsidRPr="009D6E26">
        <w:rPr>
          <w:rFonts w:ascii="Times New Roman" w:eastAsia="Times New Roman" w:hAnsi="Times New Roman" w:cs="Times New Roman"/>
          <w:noProof/>
          <w:color w:val="auto"/>
          <w:lang w:val="en-US" w:eastAsia="cs-CZ" w:bidi="ar-SA"/>
        </w:rPr>
        <w:t xml:space="preserve"> 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cs-CZ" w:bidi="ar-SA"/>
        </w:rPr>
        <w:t xml:space="preserve"> всички приложими правила и изисквания, свързани с опазване на околната среда, социалното и трудовото право, приложими колективни споразумения и/или разпоредби на международното екологично, социално и трудово право, съгласно Приложение № 10 към чл. 115 от ЗОП.</w:t>
      </w:r>
    </w:p>
    <w:p w:rsidR="009D6E26" w:rsidRPr="009D6E26" w:rsidRDefault="009D6E26" w:rsidP="009D6E26">
      <w:pPr>
        <w:widowControl/>
        <w:suppressAutoHyphens/>
        <w:spacing w:line="360" w:lineRule="auto"/>
        <w:ind w:firstLine="284"/>
        <w:jc w:val="both"/>
        <w:rPr>
          <w:rFonts w:ascii="Times New Roman" w:eastAsia="Times New Roman" w:hAnsi="Times New Roman" w:cs="Times New Roman"/>
          <w:noProof/>
          <w:color w:val="auto"/>
          <w:lang w:val="en-US" w:eastAsia="cs-CZ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Чл. </w:t>
      </w:r>
      <w:r w:rsidR="00976A5A"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27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.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bCs/>
          <w:noProof/>
          <w:color w:val="auto"/>
          <w:lang w:eastAsia="en-GB" w:bidi="ar-SA"/>
        </w:rPr>
        <w:t>Всяка от Страните по този Договор се задължава да пази в поверителност и да не разкрива или разпространява информация за другата Страна, станала ѝ известна при или по повод изпълнението на Договора („</w:t>
      </w:r>
      <w:r w:rsidRPr="009D6E26">
        <w:rPr>
          <w:rFonts w:ascii="Times New Roman" w:eastAsia="Times New Roman" w:hAnsi="Times New Roman" w:cs="Times New Roman"/>
          <w:b/>
          <w:bCs/>
          <w:noProof/>
          <w:color w:val="auto"/>
          <w:lang w:eastAsia="en-GB" w:bidi="ar-SA"/>
        </w:rPr>
        <w:t>Конфиденциална информация</w:t>
      </w:r>
      <w:r w:rsidRPr="009D6E26">
        <w:rPr>
          <w:rFonts w:ascii="Times New Roman" w:eastAsia="Times New Roman" w:hAnsi="Times New Roman" w:cs="Times New Roman"/>
          <w:bCs/>
          <w:noProof/>
          <w:color w:val="auto"/>
          <w:lang w:eastAsia="en-GB" w:bidi="ar-SA"/>
        </w:rPr>
        <w:t xml:space="preserve">“). </w:t>
      </w:r>
    </w:p>
    <w:p w:rsidR="009D6E26" w:rsidRPr="009D6E26" w:rsidRDefault="009D6E26" w:rsidP="009D6E26">
      <w:pPr>
        <w:widowControl/>
        <w:suppressAutoHyphens/>
        <w:spacing w:line="360" w:lineRule="auto"/>
        <w:ind w:firstLine="284"/>
        <w:jc w:val="both"/>
        <w:rPr>
          <w:rFonts w:ascii="Times New Roman" w:eastAsia="Times New Roman" w:hAnsi="Times New Roman" w:cs="Times New Roman"/>
          <w:noProof/>
          <w:color w:val="auto"/>
          <w:lang w:val="en-US" w:eastAsia="cs-CZ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Чл. </w:t>
      </w:r>
      <w:r w:rsidR="00976A5A"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28</w:t>
      </w:r>
      <w:r w:rsidRPr="009D6E26">
        <w:rPr>
          <w:rFonts w:ascii="Times New Roman" w:eastAsia="Times New Roman" w:hAnsi="Times New Roman" w:cs="Times New Roman"/>
          <w:color w:val="auto"/>
          <w:lang w:val="en-US" w:eastAsia="en-US" w:bidi="ar-SA"/>
        </w:rPr>
        <w:t>.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 xml:space="preserve">В случай на противоречие между каквито и да било уговорки между Страните и действащи нормативни актове, приложими към предмета на Договора, такива уговорки се считат за невалидни и се заместват от съответните разпоредби на нормативния акт, без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lastRenderedPageBreak/>
        <w:t>това да влече нищожност на Договора и на останалите уговорки между Страните. Нищожността на някоя клауза от Договора не води до нищожност на друга клауза или на Договора като цяло.</w:t>
      </w:r>
    </w:p>
    <w:p w:rsidR="009D6E26" w:rsidRPr="009D6E26" w:rsidRDefault="009D6E26" w:rsidP="009D6E26">
      <w:pPr>
        <w:widowControl/>
        <w:suppressAutoHyphens/>
        <w:spacing w:line="360" w:lineRule="auto"/>
        <w:ind w:firstLine="284"/>
        <w:jc w:val="both"/>
        <w:rPr>
          <w:rFonts w:ascii="Times New Roman" w:eastAsia="Times New Roman" w:hAnsi="Times New Roman" w:cs="Times New Roman"/>
          <w:noProof/>
          <w:color w:val="auto"/>
          <w:lang w:val="en-US" w:eastAsia="cs-CZ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Чл. </w:t>
      </w:r>
      <w:r w:rsidR="00976A5A"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29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.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(1) Всички уведомления между Страните във връзка с този Договор се извършват в писмена форма и могат да се предават лично или чрез препоръчано писмо, по куриер, по факс, електронна поща.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(2) За целите на този Договор данните и лицата за контакт на Страните са, както следва: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1. За ВЪЗЛОЖИТЕЛЯ: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 xml:space="preserve">Адрес за кореспонденция: …………………………………………. 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Тел.: ………………………………………….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Факс: …………………………………………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e-mail: ………………………………………..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Лице за контакт: ………………………………………….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 xml:space="preserve">2. За ИЗПЪЛНИТЕЛЯ: 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Адрес за кореспонденция: ………………….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Тел.: ………………………………………….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Факс: …………………………………………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e-mail: ………………………………………..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Лице за контакт: ………………………………………….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(3) За дата на уведомлението се счита: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1. датата на предаването – при лично предаване на уведомлението;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2. датата на пощенското клеймо на обратната разписка – при изпращане по пощата;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3.  датата на доставка, отбелязана върху куриерската разписка – при изпращане по куриер;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3. датата на приемането – при изпращане по факс;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 xml:space="preserve">4. датата на получаване – при изпращане по електронна поща. 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 xml:space="preserve">(4) Всяка кореспонденция между Страните ще се счита за валидна, ако е изпратена на посочените по-горе адреси (в т.ч. електронни), чрез посочените по-горе средства за комуникация и на посочените лица за контакт. При промяна на посочените адреси, телефони и други данни за контакт, съответната Страна е длъжна да уведоми другата в писмен вид в срок до </w:t>
      </w:r>
      <w:r w:rsidRPr="009D6E26">
        <w:rPr>
          <w:rFonts w:ascii="Times New Roman" w:eastAsia="Times New Roman" w:hAnsi="Times New Roman" w:cs="Times New Roman"/>
          <w:noProof/>
          <w:color w:val="auto"/>
          <w:lang w:val="en-US" w:eastAsia="en-GB" w:bidi="ar-SA"/>
        </w:rPr>
        <w:t>3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 xml:space="preserve"> (</w:t>
      </w:r>
      <w:r w:rsidRPr="009D6E26">
        <w:rPr>
          <w:rFonts w:ascii="Times New Roman" w:eastAsia="Times New Roman" w:hAnsi="Times New Roman" w:cs="Times New Roman"/>
          <w:i/>
          <w:noProof/>
          <w:color w:val="auto"/>
          <w:lang w:eastAsia="en-GB" w:bidi="ar-SA"/>
        </w:rPr>
        <w:t>три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) дни от настъпване на промяната. При неизпълнение на това задължение всяко уведомление ще се счита за валидно връчено, ако е изпратено на посочените по-горе адреси, чрез описаните средства за комуникация и на посочените лица за контакт.</w:t>
      </w:r>
    </w:p>
    <w:p w:rsidR="009D6E26" w:rsidRPr="009D6E26" w:rsidRDefault="009D6E26" w:rsidP="009D6E26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lang w:val="en-US" w:eastAsia="en-GB" w:bidi="ar-SA"/>
        </w:rPr>
      </w:pP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lastRenderedPageBreak/>
        <w:t xml:space="preserve">(5) При преобразуване без прекратяване, промяна на наименованието, правноорганизационната форма, седалището, адреса на управление, предмета на дейност, срока на съществуване, органите на управление и представителство на </w:t>
      </w:r>
      <w:r w:rsidRPr="009D6E26">
        <w:rPr>
          <w:rFonts w:ascii="Times New Roman" w:eastAsia="Times New Roman" w:hAnsi="Times New Roman" w:cs="Times New Roman"/>
          <w:bCs/>
          <w:noProof/>
          <w:color w:val="auto"/>
          <w:lang w:eastAsia="en-GB" w:bidi="ar-SA"/>
        </w:rPr>
        <w:t>ИЗПЪЛНИТЕЛЯ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 xml:space="preserve">, същият се задължава да уведоми </w:t>
      </w:r>
      <w:r w:rsidRPr="009D6E26">
        <w:rPr>
          <w:rFonts w:ascii="Times New Roman" w:eastAsia="Times New Roman" w:hAnsi="Times New Roman" w:cs="Times New Roman"/>
          <w:bCs/>
          <w:noProof/>
          <w:color w:val="auto"/>
          <w:lang w:eastAsia="en-GB" w:bidi="ar-SA"/>
        </w:rPr>
        <w:t>ВЪЗЛОЖИТЕЛЯ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 xml:space="preserve"> за промяната в срок до 3 (три) дни от вписването ѝ в съответния регистър.</w:t>
      </w:r>
    </w:p>
    <w:p w:rsidR="00976A5A" w:rsidRPr="00976A5A" w:rsidRDefault="009D6E26" w:rsidP="00976A5A">
      <w:pPr>
        <w:widowControl/>
        <w:suppressAutoHyphens/>
        <w:spacing w:line="360" w:lineRule="auto"/>
        <w:ind w:firstLine="283"/>
        <w:jc w:val="both"/>
        <w:rPr>
          <w:rFonts w:ascii="Times New Roman" w:eastAsia="Times New Roman" w:hAnsi="Times New Roman" w:cs="Times New Roman"/>
          <w:bCs/>
          <w:noProof/>
          <w:color w:val="auto"/>
          <w:lang w:val="en-US" w:eastAsia="en-GB" w:bidi="ar-SA"/>
        </w:rPr>
      </w:pP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Чл. </w:t>
      </w:r>
      <w:r w:rsidRPr="009D6E26">
        <w:rPr>
          <w:rFonts w:ascii="Times New Roman" w:eastAsia="Times New Roman" w:hAnsi="Times New Roman" w:cs="Times New Roman"/>
          <w:color w:val="auto"/>
          <w:lang w:val="en-US" w:eastAsia="en-US" w:bidi="ar-SA"/>
        </w:rPr>
        <w:t>3</w:t>
      </w:r>
      <w:r w:rsidR="00976A5A" w:rsidRPr="00976A5A">
        <w:rPr>
          <w:rFonts w:ascii="Times New Roman" w:eastAsia="Times New Roman" w:hAnsi="Times New Roman" w:cs="Times New Roman"/>
          <w:color w:val="auto"/>
          <w:lang w:val="en-US" w:eastAsia="en-US" w:bidi="ar-SA"/>
        </w:rPr>
        <w:t>0</w:t>
      </w:r>
      <w:r w:rsidRPr="009D6E26">
        <w:rPr>
          <w:rFonts w:ascii="Times New Roman" w:eastAsia="Times New Roman" w:hAnsi="Times New Roman" w:cs="Times New Roman"/>
          <w:color w:val="auto"/>
          <w:lang w:eastAsia="en-US" w:bidi="ar-SA"/>
        </w:rPr>
        <w:t>.</w:t>
      </w:r>
      <w:r w:rsidRPr="009D6E26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Pr="009D6E26">
        <w:rPr>
          <w:rFonts w:ascii="Times New Roman" w:eastAsia="Times New Roman" w:hAnsi="Times New Roman" w:cs="Times New Roman"/>
          <w:bCs/>
          <w:noProof/>
          <w:color w:val="auto"/>
          <w:lang w:eastAsia="en-GB" w:bidi="ar-SA"/>
        </w:rPr>
        <w:t xml:space="preserve">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 ще се уреждат между Страните чрез преговори, а при непостигане на съгласие – спорът ще се отнася за решаване </w:t>
      </w:r>
      <w:r w:rsidRPr="009D6E26">
        <w:rPr>
          <w:rFonts w:ascii="Times New Roman" w:eastAsia="Times New Roman" w:hAnsi="Times New Roman" w:cs="Times New Roman"/>
          <w:noProof/>
          <w:color w:val="auto"/>
          <w:lang w:eastAsia="en-GB" w:bidi="ar-SA"/>
        </w:rPr>
        <w:t>от компетентния български съд</w:t>
      </w:r>
      <w:r w:rsidRPr="009D6E26">
        <w:rPr>
          <w:rFonts w:ascii="Times New Roman" w:eastAsia="Times New Roman" w:hAnsi="Times New Roman" w:cs="Times New Roman"/>
          <w:bCs/>
          <w:noProof/>
          <w:color w:val="auto"/>
          <w:lang w:eastAsia="en-GB" w:bidi="ar-SA"/>
        </w:rPr>
        <w:t>.</w:t>
      </w:r>
    </w:p>
    <w:p w:rsidR="002C0B0B" w:rsidRPr="00976A5A" w:rsidRDefault="00395C03" w:rsidP="00976A5A">
      <w:pPr>
        <w:widowControl/>
        <w:suppressAutoHyphens/>
        <w:spacing w:line="360" w:lineRule="auto"/>
        <w:ind w:firstLine="283"/>
        <w:jc w:val="both"/>
        <w:rPr>
          <w:rFonts w:ascii="Times New Roman" w:eastAsia="Times New Roman" w:hAnsi="Times New Roman" w:cs="Times New Roman"/>
          <w:noProof/>
          <w:color w:val="auto"/>
          <w:lang w:val="en-US" w:eastAsia="en-GB" w:bidi="ar-SA"/>
        </w:rPr>
      </w:pPr>
      <w:r w:rsidRPr="00976A5A">
        <w:rPr>
          <w:rFonts w:ascii="Times New Roman" w:hAnsi="Times New Roman" w:cs="Times New Roman"/>
        </w:rPr>
        <w:t>Неразделна част от договора са :</w:t>
      </w:r>
    </w:p>
    <w:p w:rsidR="002C0B0B" w:rsidRPr="00976A5A" w:rsidRDefault="00395C03" w:rsidP="00976A5A">
      <w:pPr>
        <w:pStyle w:val="Heading10"/>
        <w:keepNext/>
        <w:keepLines/>
        <w:numPr>
          <w:ilvl w:val="0"/>
          <w:numId w:val="11"/>
        </w:numPr>
        <w:shd w:val="clear" w:color="auto" w:fill="auto"/>
        <w:spacing w:after="0" w:line="360" w:lineRule="auto"/>
        <w:jc w:val="both"/>
        <w:rPr>
          <w:b w:val="0"/>
          <w:sz w:val="24"/>
          <w:szCs w:val="24"/>
        </w:rPr>
      </w:pPr>
      <w:r w:rsidRPr="00976A5A">
        <w:rPr>
          <w:b w:val="0"/>
          <w:sz w:val="24"/>
          <w:szCs w:val="24"/>
        </w:rPr>
        <w:t>Техническа спецификация;</w:t>
      </w:r>
    </w:p>
    <w:p w:rsidR="00395C03" w:rsidRPr="00976A5A" w:rsidRDefault="00395C03" w:rsidP="00976A5A">
      <w:pPr>
        <w:pStyle w:val="Heading10"/>
        <w:keepNext/>
        <w:keepLines/>
        <w:numPr>
          <w:ilvl w:val="0"/>
          <w:numId w:val="11"/>
        </w:numPr>
        <w:shd w:val="clear" w:color="auto" w:fill="auto"/>
        <w:spacing w:after="0" w:line="360" w:lineRule="auto"/>
        <w:jc w:val="both"/>
        <w:rPr>
          <w:b w:val="0"/>
          <w:sz w:val="24"/>
          <w:szCs w:val="24"/>
        </w:rPr>
      </w:pPr>
      <w:r w:rsidRPr="00976A5A">
        <w:rPr>
          <w:b w:val="0"/>
          <w:sz w:val="24"/>
          <w:szCs w:val="24"/>
        </w:rPr>
        <w:t>Предложението за изпълнение на поръчката;</w:t>
      </w:r>
    </w:p>
    <w:p w:rsidR="00395C03" w:rsidRPr="00976A5A" w:rsidRDefault="00395C03" w:rsidP="00976A5A">
      <w:pPr>
        <w:pStyle w:val="Heading10"/>
        <w:keepNext/>
        <w:keepLines/>
        <w:numPr>
          <w:ilvl w:val="0"/>
          <w:numId w:val="11"/>
        </w:numPr>
        <w:shd w:val="clear" w:color="auto" w:fill="auto"/>
        <w:spacing w:after="0" w:line="360" w:lineRule="auto"/>
        <w:jc w:val="both"/>
        <w:rPr>
          <w:b w:val="0"/>
          <w:sz w:val="24"/>
          <w:szCs w:val="24"/>
        </w:rPr>
      </w:pPr>
      <w:r w:rsidRPr="00976A5A">
        <w:rPr>
          <w:b w:val="0"/>
          <w:sz w:val="24"/>
          <w:szCs w:val="24"/>
        </w:rPr>
        <w:t>Ценова оферта;</w:t>
      </w:r>
    </w:p>
    <w:p w:rsidR="00395C03" w:rsidRPr="00976A5A" w:rsidRDefault="00395C03" w:rsidP="00395C03">
      <w:pPr>
        <w:pStyle w:val="Heading10"/>
        <w:keepNext/>
        <w:keepLines/>
        <w:shd w:val="clear" w:color="auto" w:fill="auto"/>
        <w:spacing w:after="0" w:line="230" w:lineRule="exact"/>
        <w:ind w:left="980"/>
        <w:jc w:val="both"/>
        <w:rPr>
          <w:b w:val="0"/>
          <w:sz w:val="24"/>
          <w:szCs w:val="24"/>
        </w:rPr>
      </w:pPr>
    </w:p>
    <w:p w:rsidR="00395C03" w:rsidRPr="00976A5A" w:rsidRDefault="00395C03" w:rsidP="00395C03">
      <w:pPr>
        <w:pStyle w:val="Heading10"/>
        <w:keepNext/>
        <w:keepLines/>
        <w:shd w:val="clear" w:color="auto" w:fill="auto"/>
        <w:spacing w:after="0" w:line="230" w:lineRule="exact"/>
        <w:ind w:left="980"/>
        <w:jc w:val="both"/>
        <w:rPr>
          <w:b w:val="0"/>
          <w:sz w:val="24"/>
          <w:szCs w:val="24"/>
        </w:rPr>
      </w:pPr>
    </w:p>
    <w:p w:rsidR="00395C03" w:rsidRPr="00976A5A" w:rsidRDefault="00395C03" w:rsidP="00395C03">
      <w:pPr>
        <w:pStyle w:val="Heading10"/>
        <w:keepNext/>
        <w:keepLines/>
        <w:shd w:val="clear" w:color="auto" w:fill="auto"/>
        <w:spacing w:after="0" w:line="230" w:lineRule="exact"/>
        <w:ind w:left="980"/>
        <w:jc w:val="both"/>
        <w:rPr>
          <w:b w:val="0"/>
          <w:sz w:val="24"/>
          <w:szCs w:val="24"/>
        </w:rPr>
      </w:pPr>
    </w:p>
    <w:p w:rsidR="00395C03" w:rsidRPr="00976A5A" w:rsidRDefault="00395C03" w:rsidP="00395C03">
      <w:pPr>
        <w:spacing w:line="288" w:lineRule="auto"/>
        <w:jc w:val="both"/>
        <w:rPr>
          <w:rFonts w:ascii="Times New Roman" w:eastAsia="Times New Roman" w:hAnsi="Times New Roman" w:cs="Times New Roman"/>
        </w:rPr>
      </w:pPr>
      <w:r w:rsidRPr="00976A5A">
        <w:rPr>
          <w:rFonts w:ascii="Times New Roman" w:eastAsia="Calibri" w:hAnsi="Times New Roman" w:cs="Times New Roman"/>
        </w:rPr>
        <w:t>ЗА ВЪЗЛОЖИТЕЛЯ:</w:t>
      </w:r>
      <w:r w:rsidRPr="00976A5A">
        <w:rPr>
          <w:rFonts w:ascii="Times New Roman" w:eastAsia="Times New Roman" w:hAnsi="Times New Roman" w:cs="Times New Roman"/>
        </w:rPr>
        <w:t xml:space="preserve"> ……………….…</w:t>
      </w:r>
      <w:r w:rsidRPr="00976A5A">
        <w:rPr>
          <w:rFonts w:ascii="Times New Roman" w:eastAsia="Calibri" w:hAnsi="Times New Roman" w:cs="Times New Roman"/>
        </w:rPr>
        <w:tab/>
      </w:r>
      <w:r w:rsidRPr="00976A5A">
        <w:rPr>
          <w:rFonts w:ascii="Times New Roman" w:eastAsia="Calibri" w:hAnsi="Times New Roman" w:cs="Times New Roman"/>
        </w:rPr>
        <w:tab/>
      </w:r>
      <w:r w:rsidRPr="00976A5A">
        <w:rPr>
          <w:rFonts w:ascii="Times New Roman" w:eastAsia="Calibri" w:hAnsi="Times New Roman" w:cs="Times New Roman"/>
        </w:rPr>
        <w:tab/>
        <w:t>ЗА ИЗПЪЛНИТЕЛЯ: ……………</w:t>
      </w:r>
    </w:p>
    <w:p w:rsidR="00BB1D37" w:rsidRPr="00976A5A" w:rsidRDefault="00BB1D37" w:rsidP="00395C03">
      <w:pPr>
        <w:spacing w:line="288" w:lineRule="auto"/>
        <w:ind w:left="284"/>
        <w:jc w:val="both"/>
        <w:rPr>
          <w:rFonts w:ascii="Times New Roman" w:eastAsia="Times New Roman" w:hAnsi="Times New Roman" w:cs="Times New Roman"/>
        </w:rPr>
      </w:pPr>
      <w:r w:rsidRPr="00976A5A">
        <w:rPr>
          <w:rFonts w:ascii="Times New Roman" w:eastAsia="Times New Roman" w:hAnsi="Times New Roman" w:cs="Times New Roman"/>
        </w:rPr>
        <w:t xml:space="preserve">                   /инж. Наташа Митева/</w:t>
      </w:r>
      <w:r w:rsidR="00395C03" w:rsidRPr="00976A5A">
        <w:rPr>
          <w:rFonts w:ascii="Times New Roman" w:eastAsia="Times New Roman" w:hAnsi="Times New Roman" w:cs="Times New Roman"/>
        </w:rPr>
        <w:t xml:space="preserve">                             </w:t>
      </w:r>
      <w:r w:rsidR="00395C03" w:rsidRPr="00976A5A">
        <w:rPr>
          <w:rFonts w:ascii="Times New Roman" w:eastAsia="Times New Roman" w:hAnsi="Times New Roman" w:cs="Times New Roman"/>
        </w:rPr>
        <w:tab/>
      </w:r>
      <w:r w:rsidR="00395C03" w:rsidRPr="00976A5A">
        <w:rPr>
          <w:rFonts w:ascii="Times New Roman" w:eastAsia="Times New Roman" w:hAnsi="Times New Roman" w:cs="Times New Roman"/>
        </w:rPr>
        <w:tab/>
      </w:r>
    </w:p>
    <w:p w:rsidR="00395C03" w:rsidRPr="00976A5A" w:rsidRDefault="00395C03" w:rsidP="00395C03">
      <w:pPr>
        <w:spacing w:line="288" w:lineRule="auto"/>
        <w:ind w:left="284"/>
        <w:jc w:val="both"/>
        <w:rPr>
          <w:rFonts w:ascii="Times New Roman" w:eastAsia="Times New Roman" w:hAnsi="Times New Roman" w:cs="Times New Roman"/>
        </w:rPr>
      </w:pPr>
      <w:r w:rsidRPr="00976A5A">
        <w:rPr>
          <w:rFonts w:ascii="Times New Roman" w:eastAsia="Times New Roman" w:hAnsi="Times New Roman" w:cs="Times New Roman"/>
        </w:rPr>
        <w:t xml:space="preserve"> </w:t>
      </w:r>
    </w:p>
    <w:p w:rsidR="00395C03" w:rsidRPr="00976A5A" w:rsidRDefault="00395C03" w:rsidP="00395C03">
      <w:pPr>
        <w:rPr>
          <w:rFonts w:ascii="Times New Roman" w:hAnsi="Times New Roman" w:cs="Times New Roman"/>
        </w:rPr>
      </w:pPr>
      <w:r w:rsidRPr="00976A5A">
        <w:rPr>
          <w:rFonts w:ascii="Times New Roman" w:hAnsi="Times New Roman" w:cs="Times New Roman"/>
        </w:rPr>
        <w:t>ГЛ. СЧЕТОВОДИТЕЛ: ........................</w:t>
      </w:r>
    </w:p>
    <w:p w:rsidR="00395C03" w:rsidRPr="00976A5A" w:rsidRDefault="00395C03" w:rsidP="00395C03">
      <w:pPr>
        <w:pStyle w:val="Heading10"/>
        <w:keepNext/>
        <w:keepLines/>
        <w:shd w:val="clear" w:color="auto" w:fill="auto"/>
        <w:spacing w:after="0" w:line="230" w:lineRule="exact"/>
        <w:ind w:left="980"/>
        <w:jc w:val="both"/>
        <w:rPr>
          <w:b w:val="0"/>
          <w:sz w:val="24"/>
          <w:szCs w:val="24"/>
        </w:rPr>
      </w:pPr>
    </w:p>
    <w:sectPr w:rsidR="00395C03" w:rsidRPr="00976A5A">
      <w:pgSz w:w="12240" w:h="15840"/>
      <w:pgMar w:top="846" w:right="1594" w:bottom="718" w:left="143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08C" w:rsidRDefault="00FF708C">
      <w:r>
        <w:separator/>
      </w:r>
    </w:p>
  </w:endnote>
  <w:endnote w:type="continuationSeparator" w:id="0">
    <w:p w:rsidR="00FF708C" w:rsidRDefault="00FF7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08C" w:rsidRDefault="00FF708C"/>
  </w:footnote>
  <w:footnote w:type="continuationSeparator" w:id="0">
    <w:p w:rsidR="00FF708C" w:rsidRDefault="00FF708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10E8D"/>
    <w:multiLevelType w:val="multilevel"/>
    <w:tmpl w:val="F4AAA0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44397A"/>
    <w:multiLevelType w:val="multilevel"/>
    <w:tmpl w:val="93640E6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2D21F1"/>
    <w:multiLevelType w:val="multilevel"/>
    <w:tmpl w:val="B0B4681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F154E8"/>
    <w:multiLevelType w:val="multilevel"/>
    <w:tmpl w:val="FEB4E4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7A6DAB"/>
    <w:multiLevelType w:val="hybridMultilevel"/>
    <w:tmpl w:val="704805D6"/>
    <w:lvl w:ilvl="0" w:tplc="88D603A0">
      <w:start w:val="1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35A26"/>
    <w:multiLevelType w:val="multilevel"/>
    <w:tmpl w:val="49CC919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704388"/>
    <w:multiLevelType w:val="multilevel"/>
    <w:tmpl w:val="8A40283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7" w15:restartNumberingAfterBreak="0">
    <w:nsid w:val="46D35741"/>
    <w:multiLevelType w:val="hybridMultilevel"/>
    <w:tmpl w:val="07827FB0"/>
    <w:lvl w:ilvl="0" w:tplc="D30E5806">
      <w:start w:val="2"/>
      <w:numFmt w:val="decimal"/>
      <w:lvlText w:val="(%1)"/>
      <w:lvlJc w:val="left"/>
      <w:pPr>
        <w:ind w:left="720" w:hanging="360"/>
      </w:pPr>
      <w:rPr>
        <w:rFonts w:eastAsia="Times New Roman" w:hint="default"/>
        <w:i w:val="0"/>
      </w:rPr>
    </w:lvl>
    <w:lvl w:ilvl="1" w:tplc="01AC7BE6">
      <w:start w:val="1"/>
      <w:numFmt w:val="decimal"/>
      <w:lvlText w:val="%2."/>
      <w:lvlJc w:val="left"/>
      <w:pPr>
        <w:ind w:left="1440" w:hanging="360"/>
      </w:pPr>
      <w:rPr>
        <w:rFonts w:ascii="Times New Roman" w:eastAsia="TimesNewRomanPSMT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B5279"/>
    <w:multiLevelType w:val="hybridMultilevel"/>
    <w:tmpl w:val="B87864B2"/>
    <w:lvl w:ilvl="0" w:tplc="8CA65EC2">
      <w:start w:val="1"/>
      <w:numFmt w:val="decimal"/>
      <w:lvlText w:val="%1."/>
      <w:lvlJc w:val="left"/>
      <w:pPr>
        <w:ind w:left="98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9" w15:restartNumberingAfterBreak="0">
    <w:nsid w:val="52FB3A25"/>
    <w:multiLevelType w:val="multilevel"/>
    <w:tmpl w:val="D9DEBF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5C51DA1"/>
    <w:multiLevelType w:val="multilevel"/>
    <w:tmpl w:val="B01212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4AA17DC"/>
    <w:multiLevelType w:val="multilevel"/>
    <w:tmpl w:val="06F643E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FE1A91"/>
    <w:multiLevelType w:val="multilevel"/>
    <w:tmpl w:val="E8D272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A240F79"/>
    <w:multiLevelType w:val="multilevel"/>
    <w:tmpl w:val="CF54831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CAF26E7"/>
    <w:multiLevelType w:val="multilevel"/>
    <w:tmpl w:val="52260DB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5"/>
  </w:num>
  <w:num w:numId="5">
    <w:abstractNumId w:val="9"/>
  </w:num>
  <w:num w:numId="6">
    <w:abstractNumId w:val="3"/>
  </w:num>
  <w:num w:numId="7">
    <w:abstractNumId w:val="0"/>
  </w:num>
  <w:num w:numId="8">
    <w:abstractNumId w:val="1"/>
  </w:num>
  <w:num w:numId="9">
    <w:abstractNumId w:val="12"/>
  </w:num>
  <w:num w:numId="10">
    <w:abstractNumId w:val="10"/>
  </w:num>
  <w:num w:numId="11">
    <w:abstractNumId w:val="8"/>
  </w:num>
  <w:num w:numId="12">
    <w:abstractNumId w:val="6"/>
  </w:num>
  <w:num w:numId="13">
    <w:abstractNumId w:val="13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B0B"/>
    <w:rsid w:val="00063FB2"/>
    <w:rsid w:val="00147D49"/>
    <w:rsid w:val="0017127A"/>
    <w:rsid w:val="002C0B0B"/>
    <w:rsid w:val="00395C03"/>
    <w:rsid w:val="00423343"/>
    <w:rsid w:val="009553F7"/>
    <w:rsid w:val="00976A5A"/>
    <w:rsid w:val="009D6E26"/>
    <w:rsid w:val="00B833BE"/>
    <w:rsid w:val="00BB1D37"/>
    <w:rsid w:val="00C211D0"/>
    <w:rsid w:val="00C849F1"/>
    <w:rsid w:val="00E07198"/>
    <w:rsid w:val="00E4328E"/>
    <w:rsid w:val="00E97D47"/>
    <w:rsid w:val="00EA5C65"/>
    <w:rsid w:val="00FF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19F8AC8-7D0B-49AE-9E00-F98C9463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3Exact">
    <w:name w:val="Body text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11">
    <w:name w:val="Heading #1"/>
    <w:basedOn w:val="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311ptNotBold">
    <w:name w:val="Body text (3) + 11 pt;Not Bold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115ptBold">
    <w:name w:val="Body text (2) + 11;5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413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600" w:line="413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List Paragraph"/>
    <w:basedOn w:val="a"/>
    <w:uiPriority w:val="34"/>
    <w:qFormat/>
    <w:rsid w:val="00C211D0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1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2652</Words>
  <Characters>15120</Characters>
  <Application>Microsoft Office Word</Application>
  <DocSecurity>0</DocSecurity>
  <Lines>126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2016-07-11 113531</vt:lpstr>
    </vt:vector>
  </TitlesOfParts>
  <Company/>
  <LinksUpToDate>false</LinksUpToDate>
  <CharactersWithSpaces>17737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2016-07-11 113531</dc:title>
  <dc:subject>Created PDF</dc:subject>
  <dc:creator>Ирена В. Дончева</dc:creator>
  <cp:lastModifiedBy>TRZ</cp:lastModifiedBy>
  <cp:revision>2</cp:revision>
  <dcterms:created xsi:type="dcterms:W3CDTF">2017-07-10T10:24:00Z</dcterms:created>
  <dcterms:modified xsi:type="dcterms:W3CDTF">2017-07-10T10:24:00Z</dcterms:modified>
</cp:coreProperties>
</file>